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3547" w14:textId="77777777" w:rsidR="00D6471A" w:rsidRPr="007D429D" w:rsidRDefault="00404E42" w:rsidP="00404E42">
      <w:pPr>
        <w:pStyle w:val="Ttulo"/>
        <w:jc w:val="center"/>
        <w:rPr>
          <w:rFonts w:asciiTheme="minorHAnsi" w:hAnsiTheme="minorHAnsi" w:cstheme="minorHAnsi"/>
          <w:sz w:val="22"/>
          <w:szCs w:val="22"/>
        </w:rPr>
      </w:pPr>
      <w:r w:rsidRPr="007D429D">
        <w:rPr>
          <w:rFonts w:asciiTheme="minorHAnsi" w:hAnsiTheme="minorHAnsi" w:cstheme="minorHAnsi"/>
          <w:sz w:val="22"/>
          <w:szCs w:val="22"/>
        </w:rPr>
        <w:t>Condiciones generales aplicables a</w:t>
      </w:r>
      <w:r w:rsidR="00342E29" w:rsidRPr="007D429D">
        <w:rPr>
          <w:rFonts w:asciiTheme="minorHAnsi" w:hAnsiTheme="minorHAnsi" w:cstheme="minorHAnsi"/>
          <w:sz w:val="22"/>
          <w:szCs w:val="22"/>
        </w:rPr>
        <w:t xml:space="preserve"> la</w:t>
      </w:r>
      <w:r w:rsidR="00330C71" w:rsidRPr="007D4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76F3FD" w14:textId="77777777" w:rsidR="00D6471A" w:rsidRDefault="009C7748" w:rsidP="00404E42">
      <w:pPr>
        <w:pStyle w:val="Ttul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85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42E2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Sala Blanca para Investigación y Fabricación en </w:t>
      </w:r>
      <w:proofErr w:type="spellStart"/>
      <w:r w:rsidR="00342E2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Microtecnologías</w:t>
      </w:r>
      <w:proofErr w:type="spellEnd"/>
      <w:r w:rsidRPr="0020685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B0F832F" w14:textId="7A3DC348" w:rsidR="00D6471A" w:rsidRPr="007D429D" w:rsidRDefault="00342E29" w:rsidP="00404E42">
      <w:pPr>
        <w:pStyle w:val="Ttulo"/>
        <w:jc w:val="center"/>
        <w:rPr>
          <w:rFonts w:asciiTheme="minorHAnsi" w:hAnsiTheme="minorHAnsi" w:cstheme="minorHAnsi"/>
          <w:sz w:val="22"/>
          <w:szCs w:val="22"/>
        </w:rPr>
      </w:pPr>
      <w:r w:rsidRPr="007D429D">
        <w:rPr>
          <w:rFonts w:asciiTheme="minorHAnsi" w:hAnsiTheme="minorHAnsi" w:cstheme="minorHAnsi"/>
          <w:sz w:val="22"/>
          <w:szCs w:val="22"/>
        </w:rPr>
        <w:t xml:space="preserve"> y </w:t>
      </w:r>
      <w:r w:rsidR="00D6471A" w:rsidRPr="007D429D">
        <w:rPr>
          <w:rFonts w:asciiTheme="minorHAnsi" w:hAnsiTheme="minorHAnsi" w:cstheme="minorHAnsi"/>
          <w:sz w:val="22"/>
          <w:szCs w:val="22"/>
        </w:rPr>
        <w:t>de sus</w:t>
      </w:r>
      <w:r w:rsidRPr="007D4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47067" w14:textId="77777777" w:rsidR="00D6471A" w:rsidRDefault="00342E29" w:rsidP="00404E42">
      <w:pPr>
        <w:pStyle w:val="Ttul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E2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“Equipos de </w:t>
      </w:r>
      <w:proofErr w:type="spellStart"/>
      <w:r w:rsidRPr="00342E2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Microfabricación</w:t>
      </w:r>
      <w:proofErr w:type="spellEnd"/>
      <w:r w:rsidRPr="00342E2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y Medida”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1084D5" w14:textId="77777777" w:rsidR="00D6471A" w:rsidRPr="007D429D" w:rsidRDefault="00342E29" w:rsidP="00404E42">
      <w:pPr>
        <w:pStyle w:val="Ttulo"/>
        <w:jc w:val="center"/>
        <w:rPr>
          <w:rFonts w:asciiTheme="minorHAnsi" w:hAnsiTheme="minorHAnsi" w:cstheme="minorHAnsi"/>
          <w:sz w:val="22"/>
          <w:szCs w:val="22"/>
        </w:rPr>
      </w:pPr>
      <w:r w:rsidRPr="007D429D">
        <w:rPr>
          <w:rFonts w:asciiTheme="minorHAnsi" w:hAnsiTheme="minorHAnsi" w:cstheme="minorHAnsi"/>
          <w:sz w:val="22"/>
          <w:szCs w:val="22"/>
        </w:rPr>
        <w:t xml:space="preserve">de la </w:t>
      </w:r>
    </w:p>
    <w:p w14:paraId="17DD06E2" w14:textId="17BD4A93" w:rsidR="00330C71" w:rsidRPr="007D429D" w:rsidRDefault="00342E29" w:rsidP="00404E42">
      <w:pPr>
        <w:pStyle w:val="Ttulo"/>
        <w:jc w:val="center"/>
        <w:rPr>
          <w:rFonts w:asciiTheme="minorHAnsi" w:hAnsiTheme="minorHAnsi" w:cstheme="minorHAnsi"/>
          <w:sz w:val="22"/>
          <w:szCs w:val="22"/>
        </w:rPr>
      </w:pPr>
      <w:r w:rsidRPr="007D429D">
        <w:rPr>
          <w:rFonts w:asciiTheme="minorHAnsi" w:hAnsiTheme="minorHAnsi" w:cstheme="minorHAnsi"/>
          <w:sz w:val="22"/>
          <w:szCs w:val="22"/>
        </w:rPr>
        <w:t>Escuela Técnica Superior de Ingeniería</w:t>
      </w:r>
      <w:r w:rsidR="00691A56" w:rsidRPr="007D429D">
        <w:rPr>
          <w:rFonts w:asciiTheme="minorHAnsi" w:hAnsiTheme="minorHAnsi" w:cstheme="minorHAnsi"/>
          <w:sz w:val="22"/>
          <w:szCs w:val="22"/>
        </w:rPr>
        <w:t xml:space="preserve"> de la Universidad de Sevilla</w:t>
      </w:r>
      <w:r w:rsidRPr="007D429D">
        <w:rPr>
          <w:rFonts w:asciiTheme="minorHAnsi" w:hAnsiTheme="minorHAnsi" w:cstheme="minorHAnsi"/>
          <w:sz w:val="22"/>
          <w:szCs w:val="22"/>
        </w:rPr>
        <w:t>.</w:t>
      </w:r>
    </w:p>
    <w:p w14:paraId="55EABF45" w14:textId="29B8A66A" w:rsidR="00404E42" w:rsidRPr="00206859" w:rsidRDefault="00404E42" w:rsidP="00404E42">
      <w:pPr>
        <w:rPr>
          <w:rFonts w:asciiTheme="minorHAnsi" w:hAnsiTheme="minorHAnsi" w:cstheme="minorHAnsi"/>
        </w:rPr>
      </w:pPr>
    </w:p>
    <w:p w14:paraId="2BD4FD03" w14:textId="77777777" w:rsidR="00404E42" w:rsidRPr="00206859" w:rsidRDefault="00404E42" w:rsidP="00404E42">
      <w:pPr>
        <w:rPr>
          <w:rFonts w:asciiTheme="minorHAnsi" w:hAnsiTheme="minorHAnsi" w:cstheme="minorHAnsi"/>
        </w:rPr>
      </w:pPr>
    </w:p>
    <w:p w14:paraId="5A4370FF" w14:textId="78C10A68" w:rsidR="00330C71" w:rsidRPr="00206859" w:rsidRDefault="00330C71" w:rsidP="00404E42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Alcance</w:t>
      </w:r>
    </w:p>
    <w:p w14:paraId="6336B156" w14:textId="665FC187" w:rsidR="00342E29" w:rsidRDefault="00404E42" w:rsidP="00D6471A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El presente documento recoge las normas de utilización y gestión de la instalación de interés común denominada </w:t>
      </w:r>
      <w:r w:rsidRPr="00206859">
        <w:rPr>
          <w:rFonts w:asciiTheme="minorHAnsi" w:hAnsiTheme="minorHAnsi" w:cstheme="minorHAnsi"/>
          <w:i/>
          <w:iCs/>
        </w:rPr>
        <w:t>“</w:t>
      </w:r>
      <w:r w:rsidR="00342E29">
        <w:rPr>
          <w:rFonts w:asciiTheme="minorHAnsi" w:hAnsiTheme="minorHAnsi" w:cstheme="minorHAnsi"/>
          <w:b/>
          <w:bCs/>
          <w:i/>
          <w:iCs/>
        </w:rPr>
        <w:t xml:space="preserve">Sala Blanca </w:t>
      </w:r>
      <w:r w:rsidR="00342E29" w:rsidRPr="00A56A47">
        <w:rPr>
          <w:rFonts w:asciiTheme="minorHAnsi" w:hAnsiTheme="minorHAnsi" w:cstheme="minorHAnsi"/>
          <w:i/>
          <w:iCs/>
        </w:rPr>
        <w:t>para Investigación y Fabricación</w:t>
      </w:r>
      <w:r w:rsidR="00342E29">
        <w:rPr>
          <w:rFonts w:asciiTheme="minorHAnsi" w:hAnsiTheme="minorHAnsi" w:cstheme="minorHAnsi"/>
          <w:b/>
          <w:bCs/>
          <w:i/>
          <w:iCs/>
        </w:rPr>
        <w:t xml:space="preserve"> en </w:t>
      </w:r>
      <w:proofErr w:type="spellStart"/>
      <w:r w:rsidR="00342E29">
        <w:rPr>
          <w:rFonts w:asciiTheme="minorHAnsi" w:hAnsiTheme="minorHAnsi" w:cstheme="minorHAnsi"/>
          <w:b/>
          <w:bCs/>
          <w:i/>
          <w:iCs/>
        </w:rPr>
        <w:t>Microtecnologías</w:t>
      </w:r>
      <w:proofErr w:type="spellEnd"/>
      <w:r w:rsidRPr="00206859">
        <w:rPr>
          <w:rFonts w:asciiTheme="minorHAnsi" w:hAnsiTheme="minorHAnsi" w:cstheme="minorHAnsi"/>
          <w:i/>
          <w:iCs/>
        </w:rPr>
        <w:t>”</w:t>
      </w:r>
      <w:r w:rsidR="00D6471A" w:rsidRPr="00D6471A">
        <w:rPr>
          <w:rFonts w:asciiTheme="minorHAnsi" w:hAnsiTheme="minorHAnsi" w:cstheme="minorHAnsi"/>
        </w:rPr>
        <w:t xml:space="preserve"> (a</w:t>
      </w:r>
      <w:r w:rsidR="00A56A47">
        <w:rPr>
          <w:rFonts w:asciiTheme="minorHAnsi" w:hAnsiTheme="minorHAnsi" w:cstheme="minorHAnsi"/>
        </w:rPr>
        <w:t xml:space="preserve"> partir de ahora se denominará</w:t>
      </w:r>
      <w:r w:rsidR="00D6471A" w:rsidRPr="00D6471A">
        <w:rPr>
          <w:rFonts w:asciiTheme="minorHAnsi" w:hAnsiTheme="minorHAnsi" w:cstheme="minorHAnsi"/>
        </w:rPr>
        <w:t xml:space="preserve"> </w:t>
      </w:r>
      <w:r w:rsidR="00D6471A" w:rsidRPr="00A56A47">
        <w:rPr>
          <w:rFonts w:asciiTheme="minorHAnsi" w:hAnsiTheme="minorHAnsi" w:cstheme="minorHAnsi"/>
          <w:b/>
          <w:bCs/>
        </w:rPr>
        <w:t>SBM</w:t>
      </w:r>
      <w:r w:rsidR="00D6471A" w:rsidRPr="00D6471A">
        <w:rPr>
          <w:rFonts w:asciiTheme="minorHAnsi" w:hAnsiTheme="minorHAnsi" w:cstheme="minorHAnsi"/>
        </w:rPr>
        <w:t>)</w:t>
      </w:r>
      <w:r w:rsidR="00D6471A">
        <w:rPr>
          <w:rFonts w:asciiTheme="minorHAnsi" w:hAnsiTheme="minorHAnsi" w:cstheme="minorHAnsi"/>
        </w:rPr>
        <w:t xml:space="preserve">, ubicada en la Escuela Técnica Superior de Ingeniería, </w:t>
      </w:r>
      <w:r w:rsidR="00342E29">
        <w:rPr>
          <w:rFonts w:asciiTheme="minorHAnsi" w:hAnsiTheme="minorHAnsi" w:cstheme="minorHAnsi"/>
        </w:rPr>
        <w:t xml:space="preserve">así como </w:t>
      </w:r>
      <w:r w:rsidR="00D6471A">
        <w:rPr>
          <w:rFonts w:asciiTheme="minorHAnsi" w:hAnsiTheme="minorHAnsi" w:cstheme="minorHAnsi"/>
        </w:rPr>
        <w:t xml:space="preserve">de los </w:t>
      </w:r>
      <w:r w:rsidR="00D6471A" w:rsidRPr="00342E29">
        <w:rPr>
          <w:rFonts w:asciiTheme="minorHAnsi" w:hAnsiTheme="minorHAnsi" w:cstheme="minorHAnsi"/>
          <w:b/>
          <w:bCs/>
          <w:i/>
          <w:iCs/>
        </w:rPr>
        <w:t xml:space="preserve">“Equipos de </w:t>
      </w:r>
      <w:proofErr w:type="spellStart"/>
      <w:r w:rsidR="00D6471A" w:rsidRPr="00342E29">
        <w:rPr>
          <w:rFonts w:asciiTheme="minorHAnsi" w:hAnsiTheme="minorHAnsi" w:cstheme="minorHAnsi"/>
          <w:b/>
          <w:bCs/>
          <w:i/>
          <w:iCs/>
        </w:rPr>
        <w:t>Microfabricación</w:t>
      </w:r>
      <w:proofErr w:type="spellEnd"/>
      <w:r w:rsidR="00D6471A" w:rsidRPr="00342E29">
        <w:rPr>
          <w:rFonts w:asciiTheme="minorHAnsi" w:hAnsiTheme="minorHAnsi" w:cstheme="minorHAnsi"/>
          <w:b/>
          <w:bCs/>
          <w:i/>
          <w:iCs/>
        </w:rPr>
        <w:t xml:space="preserve"> y Medida”</w:t>
      </w:r>
      <w:r w:rsidR="00D6471A" w:rsidRPr="00D6471A">
        <w:rPr>
          <w:rFonts w:asciiTheme="minorHAnsi" w:hAnsiTheme="minorHAnsi" w:cstheme="minorHAnsi"/>
        </w:rPr>
        <w:t xml:space="preserve"> alojados en ella</w:t>
      </w:r>
      <w:r w:rsidR="00776775">
        <w:rPr>
          <w:rFonts w:asciiTheme="minorHAnsi" w:hAnsiTheme="minorHAnsi" w:cstheme="minorHAnsi"/>
        </w:rPr>
        <w:t xml:space="preserve"> (a partir de ahora, cualquier alusión a la SBM se entenderá extendida a estos equipos, salvo que se exprese lo contrario)</w:t>
      </w:r>
      <w:r w:rsidR="00D6471A" w:rsidRPr="00D6471A">
        <w:rPr>
          <w:rFonts w:asciiTheme="minorHAnsi" w:hAnsiTheme="minorHAnsi" w:cstheme="minorHAnsi"/>
        </w:rPr>
        <w:t>.</w:t>
      </w:r>
    </w:p>
    <w:p w14:paraId="3DE53F17" w14:textId="77777777" w:rsidR="00D6471A" w:rsidRPr="00D6471A" w:rsidRDefault="00D6471A" w:rsidP="00D6471A">
      <w:pPr>
        <w:rPr>
          <w:rFonts w:asciiTheme="minorHAnsi" w:hAnsiTheme="minorHAnsi" w:cstheme="minorHAnsi"/>
        </w:rPr>
      </w:pPr>
    </w:p>
    <w:p w14:paraId="5D9E57E5" w14:textId="0A812D01" w:rsidR="00252171" w:rsidRPr="00206859" w:rsidRDefault="00404E42" w:rsidP="00404E42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Principios generales</w:t>
      </w:r>
    </w:p>
    <w:p w14:paraId="18A83491" w14:textId="38DA8C5C" w:rsidR="00043BFE" w:rsidRPr="00206859" w:rsidRDefault="00043BFE" w:rsidP="00043BFE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Las </w:t>
      </w:r>
      <w:r w:rsidR="001B0ED6" w:rsidRPr="00206859">
        <w:rPr>
          <w:rFonts w:asciiTheme="minorHAnsi" w:hAnsiTheme="minorHAnsi" w:cstheme="minorHAnsi"/>
        </w:rPr>
        <w:t>normas recogidas</w:t>
      </w:r>
      <w:r w:rsidRPr="00206859">
        <w:rPr>
          <w:rFonts w:asciiTheme="minorHAnsi" w:hAnsiTheme="minorHAnsi" w:cstheme="minorHAnsi"/>
        </w:rPr>
        <w:t xml:space="preserve"> en el presente documento son de obligado cumplimiento por </w:t>
      </w:r>
      <w:r w:rsidR="00F84E2D" w:rsidRPr="00206859">
        <w:rPr>
          <w:rFonts w:asciiTheme="minorHAnsi" w:hAnsiTheme="minorHAnsi" w:cstheme="minorHAnsi"/>
        </w:rPr>
        <w:t xml:space="preserve">parte de </w:t>
      </w:r>
      <w:r w:rsidRPr="00206859">
        <w:rPr>
          <w:rFonts w:asciiTheme="minorHAnsi" w:hAnsiTheme="minorHAnsi" w:cstheme="minorHAnsi"/>
        </w:rPr>
        <w:t>los usuarios de la instalación.</w:t>
      </w:r>
    </w:p>
    <w:p w14:paraId="7953CA51" w14:textId="326CAE70" w:rsidR="00043BFE" w:rsidRPr="00206859" w:rsidRDefault="00043BFE" w:rsidP="00043BFE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Los usuarios de la instalación son responsables de garantizar el correcto cumplimiento de las normas recogidas en el presente documento.</w:t>
      </w:r>
      <w:r w:rsidR="001B0ED6" w:rsidRPr="00206859">
        <w:rPr>
          <w:rFonts w:asciiTheme="minorHAnsi" w:hAnsiTheme="minorHAnsi" w:cstheme="minorHAnsi"/>
        </w:rPr>
        <w:t xml:space="preserve"> Su no cumplimiento supone la anulación de la reserva efectuada</w:t>
      </w:r>
      <w:r w:rsidR="00EB4242" w:rsidRPr="00206859">
        <w:rPr>
          <w:rFonts w:asciiTheme="minorHAnsi" w:hAnsiTheme="minorHAnsi" w:cstheme="minorHAnsi"/>
        </w:rPr>
        <w:t xml:space="preserve"> y, en caso de generar desperfectos en la instalación, el usuario asumirá los costes derivados de la reparación y/o sustitución del material dañado</w:t>
      </w:r>
      <w:r w:rsidR="001B0ED6" w:rsidRPr="00206859">
        <w:rPr>
          <w:rFonts w:asciiTheme="minorHAnsi" w:hAnsiTheme="minorHAnsi" w:cstheme="minorHAnsi"/>
        </w:rPr>
        <w:t>.</w:t>
      </w:r>
    </w:p>
    <w:p w14:paraId="2D205C94" w14:textId="334774EC" w:rsidR="00043BFE" w:rsidRPr="00206859" w:rsidRDefault="00043BFE" w:rsidP="00043BFE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La comisión encargada de gestionar la infraestructura de interés común podrá modificar las presentes condiciones generales</w:t>
      </w:r>
      <w:r w:rsidR="0072228A" w:rsidRPr="00206859">
        <w:rPr>
          <w:rFonts w:asciiTheme="minorHAnsi" w:hAnsiTheme="minorHAnsi" w:cstheme="minorHAnsi"/>
        </w:rPr>
        <w:t xml:space="preserve"> sin previo aviso</w:t>
      </w:r>
      <w:r w:rsidR="00F84E2D" w:rsidRPr="00206859">
        <w:rPr>
          <w:rFonts w:asciiTheme="minorHAnsi" w:hAnsiTheme="minorHAnsi" w:cstheme="minorHAnsi"/>
        </w:rPr>
        <w:t>,</w:t>
      </w:r>
      <w:r w:rsidR="0072228A" w:rsidRPr="00206859">
        <w:rPr>
          <w:rFonts w:asciiTheme="minorHAnsi" w:hAnsiTheme="minorHAnsi" w:cstheme="minorHAnsi"/>
        </w:rPr>
        <w:t xml:space="preserve"> con el objetivo de mejorar la gestión y utilización de esta. Por tanto, será responsabilidad del usuario consultar la última versión del presente documento.</w:t>
      </w:r>
    </w:p>
    <w:p w14:paraId="4A4AE23F" w14:textId="682EDD23" w:rsidR="00404E42" w:rsidRPr="00206859" w:rsidRDefault="0072228A" w:rsidP="00043BFE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Regulación</w:t>
      </w:r>
    </w:p>
    <w:p w14:paraId="56895C0D" w14:textId="02904AEA" w:rsidR="00043BFE" w:rsidRPr="00206859" w:rsidRDefault="00043BFE" w:rsidP="00043BFE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A continuación, se recoge la normativa para llevar a cabo la gestión y utilización de la instalación de interés común </w:t>
      </w:r>
      <w:r w:rsidR="001B0ED6" w:rsidRPr="00206859">
        <w:rPr>
          <w:rFonts w:asciiTheme="minorHAnsi" w:hAnsiTheme="minorHAnsi" w:cstheme="minorHAnsi"/>
        </w:rPr>
        <w:t>“</w:t>
      </w:r>
      <w:r w:rsidR="00A56A47">
        <w:rPr>
          <w:rFonts w:asciiTheme="minorHAnsi" w:hAnsiTheme="minorHAnsi" w:cstheme="minorHAnsi"/>
          <w:i/>
          <w:iCs/>
        </w:rPr>
        <w:t>SBM”</w:t>
      </w:r>
      <w:r w:rsidR="00776775">
        <w:rPr>
          <w:rFonts w:asciiTheme="minorHAnsi" w:hAnsiTheme="minorHAnsi" w:cstheme="minorHAnsi"/>
        </w:rPr>
        <w:t>.</w:t>
      </w:r>
    </w:p>
    <w:p w14:paraId="751E5C99" w14:textId="38511804" w:rsidR="00F45FF0" w:rsidRPr="00206859" w:rsidRDefault="00F45FF0" w:rsidP="00F45FF0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Gestión de la infraestructura</w:t>
      </w:r>
    </w:p>
    <w:p w14:paraId="1A131F88" w14:textId="52DEC808" w:rsidR="00F45FF0" w:rsidRPr="00206859" w:rsidRDefault="00F45FF0" w:rsidP="00F45FF0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En esta subsección se </w:t>
      </w:r>
      <w:r w:rsidR="00F84E2D" w:rsidRPr="00206859">
        <w:rPr>
          <w:rFonts w:asciiTheme="minorHAnsi" w:hAnsiTheme="minorHAnsi" w:cstheme="minorHAnsi"/>
        </w:rPr>
        <w:t>establece</w:t>
      </w:r>
      <w:r w:rsidRPr="00206859">
        <w:rPr>
          <w:rFonts w:asciiTheme="minorHAnsi" w:hAnsiTheme="minorHAnsi" w:cstheme="minorHAnsi"/>
        </w:rPr>
        <w:t xml:space="preserve"> la normativa relativa a la gestión y organización de la instalación común. Estas tareas recaerán sobre </w:t>
      </w:r>
      <w:r w:rsidR="00B563F7" w:rsidRPr="00206859">
        <w:rPr>
          <w:rFonts w:asciiTheme="minorHAnsi" w:hAnsiTheme="minorHAnsi" w:cstheme="minorHAnsi"/>
        </w:rPr>
        <w:t>la</w:t>
      </w:r>
      <w:r w:rsidRPr="00206859">
        <w:rPr>
          <w:rFonts w:asciiTheme="minorHAnsi" w:hAnsiTheme="minorHAnsi" w:cstheme="minorHAnsi"/>
        </w:rPr>
        <w:t xml:space="preserve"> comisión</w:t>
      </w:r>
      <w:r w:rsidR="00C70313" w:rsidRPr="00206859">
        <w:rPr>
          <w:rFonts w:asciiTheme="minorHAnsi" w:hAnsiTheme="minorHAnsi" w:cstheme="minorHAnsi"/>
        </w:rPr>
        <w:t xml:space="preserve"> y </w:t>
      </w:r>
      <w:r w:rsidR="00B563F7" w:rsidRPr="00206859">
        <w:rPr>
          <w:rFonts w:asciiTheme="minorHAnsi" w:hAnsiTheme="minorHAnsi" w:cstheme="minorHAnsi"/>
        </w:rPr>
        <w:t>el</w:t>
      </w:r>
      <w:r w:rsidR="00C70313" w:rsidRPr="00206859">
        <w:rPr>
          <w:rFonts w:asciiTheme="minorHAnsi" w:hAnsiTheme="minorHAnsi" w:cstheme="minorHAnsi"/>
        </w:rPr>
        <w:t xml:space="preserve"> responsable de instalación.</w:t>
      </w:r>
    </w:p>
    <w:p w14:paraId="457EDE9A" w14:textId="312D39E7" w:rsidR="00DE5B7F" w:rsidRPr="00206859" w:rsidRDefault="00DE5B7F" w:rsidP="003C58F9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lastRenderedPageBreak/>
        <w:t>Comisión</w:t>
      </w:r>
    </w:p>
    <w:p w14:paraId="424E8574" w14:textId="62A3E153" w:rsidR="00DE5B7F" w:rsidRPr="00206859" w:rsidRDefault="00DE5B7F" w:rsidP="00DE5B7F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El coordinador </w:t>
      </w:r>
      <w:r w:rsidR="00A56A47">
        <w:rPr>
          <w:rFonts w:asciiTheme="minorHAnsi" w:hAnsiTheme="minorHAnsi" w:cstheme="minorHAnsi"/>
        </w:rPr>
        <w:t>de la SBM</w:t>
      </w:r>
      <w:r w:rsidRPr="00206859">
        <w:rPr>
          <w:rFonts w:asciiTheme="minorHAnsi" w:hAnsiTheme="minorHAnsi" w:cstheme="minorHAnsi"/>
        </w:rPr>
        <w:t xml:space="preserve"> será el encargado de nombrar a los miembros que componen la comisión de gestión de la instalación de interés común citada. Estos miembros </w:t>
      </w:r>
      <w:r w:rsidR="00776775">
        <w:rPr>
          <w:rFonts w:asciiTheme="minorHAnsi" w:hAnsiTheme="minorHAnsi" w:cstheme="minorHAnsi"/>
        </w:rPr>
        <w:t>pertenecerán a cada un</w:t>
      </w:r>
      <w:r w:rsidR="00D35CE5">
        <w:rPr>
          <w:rFonts w:asciiTheme="minorHAnsi" w:hAnsiTheme="minorHAnsi" w:cstheme="minorHAnsi"/>
        </w:rPr>
        <w:t>o</w:t>
      </w:r>
      <w:r w:rsidR="00776775">
        <w:rPr>
          <w:rFonts w:asciiTheme="minorHAnsi" w:hAnsiTheme="minorHAnsi" w:cstheme="minorHAnsi"/>
        </w:rPr>
        <w:t xml:space="preserve"> de l</w:t>
      </w:r>
      <w:r w:rsidR="00D35CE5">
        <w:rPr>
          <w:rFonts w:asciiTheme="minorHAnsi" w:hAnsiTheme="minorHAnsi" w:cstheme="minorHAnsi"/>
        </w:rPr>
        <w:t>o</w:t>
      </w:r>
      <w:r w:rsidR="00776775">
        <w:rPr>
          <w:rFonts w:asciiTheme="minorHAnsi" w:hAnsiTheme="minorHAnsi" w:cstheme="minorHAnsi"/>
        </w:rPr>
        <w:t xml:space="preserve">s </w:t>
      </w:r>
      <w:r w:rsidR="00D35CE5">
        <w:rPr>
          <w:rFonts w:asciiTheme="minorHAnsi" w:hAnsiTheme="minorHAnsi" w:cstheme="minorHAnsi"/>
        </w:rPr>
        <w:t>Grupo de</w:t>
      </w:r>
      <w:r w:rsidR="00776775">
        <w:rPr>
          <w:rFonts w:asciiTheme="minorHAnsi" w:hAnsiTheme="minorHAnsi" w:cstheme="minorHAnsi"/>
        </w:rPr>
        <w:t xml:space="preserve"> implicad</w:t>
      </w:r>
      <w:r w:rsidR="00D35CE5">
        <w:rPr>
          <w:rFonts w:asciiTheme="minorHAnsi" w:hAnsiTheme="minorHAnsi" w:cstheme="minorHAnsi"/>
        </w:rPr>
        <w:t>o</w:t>
      </w:r>
      <w:r w:rsidR="00776775">
        <w:rPr>
          <w:rFonts w:asciiTheme="minorHAnsi" w:hAnsiTheme="minorHAnsi" w:cstheme="minorHAnsi"/>
        </w:rPr>
        <w:t>s en la solicitud de dicha instalación</w:t>
      </w:r>
      <w:r w:rsidRPr="00206859">
        <w:rPr>
          <w:rFonts w:asciiTheme="minorHAnsi" w:hAnsiTheme="minorHAnsi" w:cstheme="minorHAnsi"/>
        </w:rPr>
        <w:t>.</w:t>
      </w:r>
    </w:p>
    <w:p w14:paraId="24C4F36D" w14:textId="014436E1" w:rsidR="00DE5B7F" w:rsidRPr="00206859" w:rsidRDefault="00DE5B7F" w:rsidP="00DE5B7F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Las funciones de la comisión son:</w:t>
      </w:r>
    </w:p>
    <w:p w14:paraId="3DA1A4FB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Elaborar y actualizar las normas de funcionamiento y seguridad de la sala.</w:t>
      </w:r>
    </w:p>
    <w:p w14:paraId="7D42FC42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Será la responsable de hacer cumplir las normas de funcionamiento de la sala.</w:t>
      </w:r>
    </w:p>
    <w:p w14:paraId="0DD47055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Será la responsable de la seguridad de la sala.</w:t>
      </w:r>
    </w:p>
    <w:p w14:paraId="29E62633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Llevar el mantenimiento preventivo y correctivo de la sala.</w:t>
      </w:r>
    </w:p>
    <w:p w14:paraId="7D544AA4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Distribuir el equipamiento de la forma más razonable posible.</w:t>
      </w:r>
    </w:p>
    <w:p w14:paraId="25C066CC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Estudiar, y aprobar en su caso, la inclusión de nuevos instrumentos y/o procesos de fabricación y que hayan sido solicitado por algún grupo de investigación de la US.</w:t>
      </w:r>
    </w:p>
    <w:p w14:paraId="61346544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Dar de baja a instrumentos y/o procesos que no sean utilizados de forma injustificada durante el último año.</w:t>
      </w:r>
    </w:p>
    <w:p w14:paraId="321DD4A5" w14:textId="77777777" w:rsidR="00776775" w:rsidRPr="00776775" w:rsidRDefault="00776775" w:rsidP="00776775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 w:rsidRPr="00776775">
        <w:rPr>
          <w:rFonts w:asciiTheme="minorHAnsi" w:hAnsiTheme="minorHAnsi" w:cstheme="minorHAnsi"/>
        </w:rPr>
        <w:t>Nombrar a un responsable para gestionar el correcto funcionamiento de la sala.</w:t>
      </w:r>
    </w:p>
    <w:p w14:paraId="2E365ED7" w14:textId="364E3AEA" w:rsidR="00DE5B7F" w:rsidRPr="00206859" w:rsidRDefault="00F45FF0" w:rsidP="003C58F9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Responsable</w:t>
      </w:r>
      <w:r w:rsidR="00DE5B7F" w:rsidRPr="00206859">
        <w:rPr>
          <w:rFonts w:asciiTheme="minorHAnsi" w:hAnsiTheme="minorHAnsi" w:cstheme="minorHAnsi"/>
          <w:sz w:val="22"/>
          <w:szCs w:val="22"/>
        </w:rPr>
        <w:t xml:space="preserve"> de</w:t>
      </w:r>
      <w:r w:rsidRPr="00206859">
        <w:rPr>
          <w:rFonts w:asciiTheme="minorHAnsi" w:hAnsiTheme="minorHAnsi" w:cstheme="minorHAnsi"/>
          <w:sz w:val="22"/>
          <w:szCs w:val="22"/>
        </w:rPr>
        <w:t xml:space="preserve"> </w:t>
      </w:r>
      <w:r w:rsidR="00DE5B7F" w:rsidRPr="00206859">
        <w:rPr>
          <w:rFonts w:asciiTheme="minorHAnsi" w:hAnsiTheme="minorHAnsi" w:cstheme="minorHAnsi"/>
          <w:sz w:val="22"/>
          <w:szCs w:val="22"/>
        </w:rPr>
        <w:t>l</w:t>
      </w:r>
      <w:r w:rsidRPr="00206859">
        <w:rPr>
          <w:rFonts w:asciiTheme="minorHAnsi" w:hAnsiTheme="minorHAnsi" w:cstheme="minorHAnsi"/>
          <w:sz w:val="22"/>
          <w:szCs w:val="22"/>
        </w:rPr>
        <w:t>a</w:t>
      </w:r>
      <w:r w:rsidR="00DE5B7F" w:rsidRPr="00206859">
        <w:rPr>
          <w:rFonts w:asciiTheme="minorHAnsi" w:hAnsiTheme="minorHAnsi" w:cstheme="minorHAnsi"/>
          <w:sz w:val="22"/>
          <w:szCs w:val="22"/>
        </w:rPr>
        <w:t xml:space="preserve"> </w:t>
      </w:r>
      <w:r w:rsidRPr="00206859">
        <w:rPr>
          <w:rFonts w:asciiTheme="minorHAnsi" w:hAnsiTheme="minorHAnsi" w:cstheme="minorHAnsi"/>
          <w:sz w:val="22"/>
          <w:szCs w:val="22"/>
        </w:rPr>
        <w:t>instalación</w:t>
      </w:r>
    </w:p>
    <w:p w14:paraId="1A6AE91B" w14:textId="0C556015" w:rsidR="00DE5B7F" w:rsidRPr="00206859" w:rsidRDefault="00404615" w:rsidP="00DE5B7F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Esta figura se encargará de</w:t>
      </w:r>
      <w:r w:rsidR="00DE5B7F" w:rsidRPr="00206859">
        <w:rPr>
          <w:rFonts w:asciiTheme="minorHAnsi" w:hAnsiTheme="minorHAnsi" w:cstheme="minorHAnsi"/>
        </w:rPr>
        <w:t xml:space="preserve"> </w:t>
      </w:r>
      <w:r w:rsidR="009D02A0" w:rsidRPr="00206859">
        <w:rPr>
          <w:rFonts w:asciiTheme="minorHAnsi" w:hAnsiTheme="minorHAnsi" w:cstheme="minorHAnsi"/>
        </w:rPr>
        <w:t>llevar a cabo la supervisión y gestión diaria de la instalación.</w:t>
      </w:r>
    </w:p>
    <w:p w14:paraId="09FBCA68" w14:textId="23D4889C" w:rsidR="009D02A0" w:rsidRPr="00206859" w:rsidRDefault="009D02A0" w:rsidP="00DE5B7F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Sus funciones son:</w:t>
      </w:r>
    </w:p>
    <w:p w14:paraId="2AB91C6C" w14:textId="25BA00EA" w:rsidR="00B36C68" w:rsidRDefault="00B36C68" w:rsidP="00B36C68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B36C68">
        <w:rPr>
          <w:rFonts w:asciiTheme="minorHAnsi" w:hAnsiTheme="minorHAnsi" w:cstheme="minorHAnsi"/>
        </w:rPr>
        <w:t>estionar el tiempo de uso</w:t>
      </w:r>
    </w:p>
    <w:p w14:paraId="6BC1C980" w14:textId="07DAC884" w:rsidR="00FC1ABB" w:rsidRPr="00B36C68" w:rsidRDefault="00FC1ABB" w:rsidP="00B36C68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Procesar las solicitudes de uso por parte de entidades públicas y privadas</w:t>
      </w:r>
    </w:p>
    <w:p w14:paraId="1A842EDB" w14:textId="2D46E431" w:rsidR="00B36C68" w:rsidRPr="00B36C68" w:rsidRDefault="00B36C68" w:rsidP="00B36C68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B36C68">
        <w:rPr>
          <w:rFonts w:asciiTheme="minorHAnsi" w:hAnsiTheme="minorHAnsi" w:cstheme="minorHAnsi"/>
        </w:rPr>
        <w:t>acer cumplir las normas de uso</w:t>
      </w:r>
    </w:p>
    <w:p w14:paraId="35241C25" w14:textId="6CD2D7DF" w:rsidR="00B36C68" w:rsidRPr="00B36C68" w:rsidRDefault="00B36C68" w:rsidP="00B36C68">
      <w:pPr>
        <w:pStyle w:val="Prrafodelista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B36C68">
        <w:rPr>
          <w:rFonts w:asciiTheme="minorHAnsi" w:hAnsiTheme="minorHAnsi" w:cstheme="minorHAnsi"/>
        </w:rPr>
        <w:t>ecoger las incidencias y tramitar su resolución</w:t>
      </w:r>
    </w:p>
    <w:p w14:paraId="528915C6" w14:textId="2CEEEF11" w:rsidR="0072228A" w:rsidRPr="00206859" w:rsidRDefault="00C70313" w:rsidP="00043BFE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Utilización</w:t>
      </w:r>
      <w:r w:rsidR="0072228A" w:rsidRPr="00206859">
        <w:rPr>
          <w:rFonts w:asciiTheme="minorHAnsi" w:hAnsiTheme="minorHAnsi" w:cstheme="minorHAnsi"/>
          <w:sz w:val="22"/>
          <w:szCs w:val="22"/>
        </w:rPr>
        <w:t xml:space="preserve"> de la in</w:t>
      </w:r>
      <w:r w:rsidRPr="00206859">
        <w:rPr>
          <w:rFonts w:asciiTheme="minorHAnsi" w:hAnsiTheme="minorHAnsi" w:cstheme="minorHAnsi"/>
          <w:sz w:val="22"/>
          <w:szCs w:val="22"/>
        </w:rPr>
        <w:t>stalación</w:t>
      </w:r>
    </w:p>
    <w:p w14:paraId="65562A7A" w14:textId="12DC861B" w:rsidR="00C70313" w:rsidRPr="00206859" w:rsidRDefault="00C70313" w:rsidP="00C70313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En esta subsección se detallan los procedimientos y normas asociadas con el uso de la instalación común</w:t>
      </w:r>
      <w:r w:rsidR="003C0216" w:rsidRPr="00206859">
        <w:rPr>
          <w:rFonts w:asciiTheme="minorHAnsi" w:hAnsiTheme="minorHAnsi" w:cstheme="minorHAnsi"/>
        </w:rPr>
        <w:t>.</w:t>
      </w:r>
    </w:p>
    <w:p w14:paraId="23839FC6" w14:textId="48F708F7" w:rsidR="00815EF8" w:rsidRPr="00206859" w:rsidRDefault="00815EF8" w:rsidP="00815EF8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Reserva de la instalación</w:t>
      </w:r>
    </w:p>
    <w:p w14:paraId="481FD8AD" w14:textId="35AF5B51" w:rsidR="00815EF8" w:rsidRPr="00206859" w:rsidRDefault="00815EF8" w:rsidP="00815EF8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En este punto se hará distinción entre entidades de investigación públicas, tales como Grupos de Investigación adscritos a Universidades o CSIC, y entidades de investigación privadas (por ejemplo, empresas).</w:t>
      </w:r>
    </w:p>
    <w:p w14:paraId="78D6FBFE" w14:textId="0A99EBD8" w:rsidR="001B0ED6" w:rsidRPr="00206859" w:rsidRDefault="001B0ED6" w:rsidP="001B0ED6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Entidades públicas</w:t>
      </w:r>
    </w:p>
    <w:p w14:paraId="091DFA10" w14:textId="767265DA" w:rsidR="0072228A" w:rsidRPr="00206859" w:rsidRDefault="0072228A" w:rsidP="00404615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Aquellos usuarios interesados en hacer uso de la instalación de interés</w:t>
      </w:r>
      <w:r w:rsidR="00F45FF0" w:rsidRPr="00206859">
        <w:rPr>
          <w:rFonts w:asciiTheme="minorHAnsi" w:hAnsiTheme="minorHAnsi" w:cstheme="minorHAnsi"/>
        </w:rPr>
        <w:t xml:space="preserve"> </w:t>
      </w:r>
      <w:r w:rsidRPr="00206859">
        <w:rPr>
          <w:rFonts w:asciiTheme="minorHAnsi" w:hAnsiTheme="minorHAnsi" w:cstheme="minorHAnsi"/>
        </w:rPr>
        <w:t xml:space="preserve">común </w:t>
      </w:r>
      <w:r w:rsidR="00F45FF0" w:rsidRPr="00206859">
        <w:rPr>
          <w:rFonts w:asciiTheme="minorHAnsi" w:hAnsiTheme="minorHAnsi" w:cstheme="minorHAnsi"/>
        </w:rPr>
        <w:t>“</w:t>
      </w:r>
      <w:r w:rsidR="00020493">
        <w:rPr>
          <w:rFonts w:asciiTheme="minorHAnsi" w:hAnsiTheme="minorHAnsi" w:cstheme="minorHAnsi"/>
          <w:i/>
          <w:iCs/>
        </w:rPr>
        <w:t>SBM</w:t>
      </w:r>
      <w:r w:rsidR="00F45FF0" w:rsidRPr="00206859">
        <w:rPr>
          <w:rFonts w:asciiTheme="minorHAnsi" w:hAnsiTheme="minorHAnsi" w:cstheme="minorHAnsi"/>
          <w:i/>
          <w:iCs/>
        </w:rPr>
        <w:t>”</w:t>
      </w:r>
      <w:r w:rsidR="00F45FF0" w:rsidRPr="00206859">
        <w:rPr>
          <w:rFonts w:asciiTheme="minorHAnsi" w:hAnsiTheme="minorHAnsi" w:cstheme="minorHAnsi"/>
        </w:rPr>
        <w:t xml:space="preserve"> </w:t>
      </w:r>
      <w:r w:rsidRPr="00206859">
        <w:rPr>
          <w:rFonts w:asciiTheme="minorHAnsi" w:hAnsiTheme="minorHAnsi" w:cstheme="minorHAnsi"/>
        </w:rPr>
        <w:t>debe</w:t>
      </w:r>
      <w:r w:rsidR="00F45FF0" w:rsidRPr="00206859">
        <w:rPr>
          <w:rFonts w:asciiTheme="minorHAnsi" w:hAnsiTheme="minorHAnsi" w:cstheme="minorHAnsi"/>
        </w:rPr>
        <w:t>rá</w:t>
      </w:r>
      <w:r w:rsidRPr="00206859">
        <w:rPr>
          <w:rFonts w:asciiTheme="minorHAnsi" w:hAnsiTheme="minorHAnsi" w:cstheme="minorHAnsi"/>
        </w:rPr>
        <w:t xml:space="preserve">n </w:t>
      </w:r>
      <w:r w:rsidR="00404615" w:rsidRPr="00206859">
        <w:rPr>
          <w:rFonts w:asciiTheme="minorHAnsi" w:hAnsiTheme="minorHAnsi" w:cstheme="minorHAnsi"/>
        </w:rPr>
        <w:t>cumplimentar debidamente el formulario recogido en el Anexo</w:t>
      </w:r>
      <w:r w:rsidR="00872464" w:rsidRPr="00206859">
        <w:rPr>
          <w:rFonts w:asciiTheme="minorHAnsi" w:hAnsiTheme="minorHAnsi" w:cstheme="minorHAnsi"/>
        </w:rPr>
        <w:t xml:space="preserve"> 1</w:t>
      </w:r>
      <w:r w:rsidR="00404615" w:rsidRPr="00206859">
        <w:rPr>
          <w:rFonts w:asciiTheme="minorHAnsi" w:hAnsiTheme="minorHAnsi" w:cstheme="minorHAnsi"/>
        </w:rPr>
        <w:t xml:space="preserve"> y enviarlo a </w:t>
      </w:r>
      <w:r w:rsidR="00404615" w:rsidRPr="00206859">
        <w:rPr>
          <w:rFonts w:asciiTheme="minorHAnsi" w:hAnsiTheme="minorHAnsi" w:cstheme="minorHAnsi"/>
        </w:rPr>
        <w:lastRenderedPageBreak/>
        <w:t xml:space="preserve">la siguiente dirección de </w:t>
      </w:r>
      <w:r w:rsidR="00F45FF0" w:rsidRPr="00206859">
        <w:rPr>
          <w:rFonts w:asciiTheme="minorHAnsi" w:hAnsiTheme="minorHAnsi" w:cstheme="minorHAnsi"/>
        </w:rPr>
        <w:t>correo electrónico</w:t>
      </w:r>
      <w:r w:rsidR="00404615" w:rsidRPr="00206859">
        <w:rPr>
          <w:rFonts w:asciiTheme="minorHAnsi" w:hAnsiTheme="minorHAnsi" w:cstheme="minorHAnsi"/>
        </w:rPr>
        <w:t>:</w:t>
      </w:r>
      <w:r w:rsidR="00BA2C87" w:rsidRPr="00206859">
        <w:rPr>
          <w:rFonts w:asciiTheme="minorHAnsi" w:hAnsiTheme="minorHAnsi" w:cstheme="minorHAnsi"/>
        </w:rPr>
        <w:t xml:space="preserve"> </w:t>
      </w:r>
      <w:hyperlink r:id="rId6" w:history="1">
        <w:r w:rsidR="00020493" w:rsidRPr="005603DA">
          <w:rPr>
            <w:rStyle w:val="Hipervnculo"/>
            <w:rFonts w:asciiTheme="minorHAnsi" w:hAnsiTheme="minorHAnsi" w:cstheme="minorHAnsi"/>
          </w:rPr>
          <w:t>juangarcia@us.es</w:t>
        </w:r>
      </w:hyperlink>
      <w:r w:rsidR="00BA2C87" w:rsidRPr="00206859">
        <w:rPr>
          <w:rFonts w:asciiTheme="minorHAnsi" w:hAnsiTheme="minorHAnsi" w:cstheme="minorHAnsi"/>
        </w:rPr>
        <w:t xml:space="preserve">. </w:t>
      </w:r>
      <w:r w:rsidR="007E4ACF" w:rsidRPr="00206859">
        <w:rPr>
          <w:rFonts w:asciiTheme="minorHAnsi" w:hAnsiTheme="minorHAnsi" w:cstheme="minorHAnsi"/>
        </w:rPr>
        <w:t>El encargado de realizar dicha solicitud deberá ser el responsable del Grupo de Investigación</w:t>
      </w:r>
      <w:r w:rsidR="00CB6FAE" w:rsidRPr="00206859">
        <w:rPr>
          <w:rFonts w:asciiTheme="minorHAnsi" w:hAnsiTheme="minorHAnsi" w:cstheme="minorHAnsi"/>
        </w:rPr>
        <w:t>.</w:t>
      </w:r>
    </w:p>
    <w:p w14:paraId="58310EB0" w14:textId="680C3DC6" w:rsidR="00BA2C87" w:rsidRPr="00206859" w:rsidRDefault="00FC1ABB" w:rsidP="00BA2C87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responsable de</w:t>
      </w:r>
      <w:r w:rsidR="00BA2C87" w:rsidRPr="00206859">
        <w:rPr>
          <w:rFonts w:asciiTheme="minorHAnsi" w:hAnsiTheme="minorHAnsi" w:cstheme="minorHAnsi"/>
        </w:rPr>
        <w:t xml:space="preserve"> la instalación revisará la</w:t>
      </w:r>
      <w:r w:rsidR="00F45FF0" w:rsidRPr="00206859">
        <w:rPr>
          <w:rFonts w:asciiTheme="minorHAnsi" w:hAnsiTheme="minorHAnsi" w:cstheme="minorHAnsi"/>
        </w:rPr>
        <w:t>s</w:t>
      </w:r>
      <w:r w:rsidR="00BA2C87" w:rsidRPr="00206859">
        <w:rPr>
          <w:rFonts w:asciiTheme="minorHAnsi" w:hAnsiTheme="minorHAnsi" w:cstheme="minorHAnsi"/>
        </w:rPr>
        <w:t xml:space="preserve"> solicitud</w:t>
      </w:r>
      <w:r w:rsidR="00F45FF0" w:rsidRPr="00206859">
        <w:rPr>
          <w:rFonts w:asciiTheme="minorHAnsi" w:hAnsiTheme="minorHAnsi" w:cstheme="minorHAnsi"/>
        </w:rPr>
        <w:t xml:space="preserve">es enviadas por orden de llegada </w:t>
      </w:r>
      <w:r w:rsidR="00BA2C87" w:rsidRPr="00206859">
        <w:rPr>
          <w:rFonts w:asciiTheme="minorHAnsi" w:hAnsiTheme="minorHAnsi" w:cstheme="minorHAnsi"/>
        </w:rPr>
        <w:t>y verificará la disponibilidad de las fechas y del material indicado en dicho formulario.</w:t>
      </w:r>
    </w:p>
    <w:p w14:paraId="1AE9449A" w14:textId="6209A4D1" w:rsidR="00BA2C87" w:rsidRPr="00206859" w:rsidRDefault="00BA2C87" w:rsidP="00BA2C87">
      <w:pPr>
        <w:pStyle w:val="Prrafodelista"/>
        <w:numPr>
          <w:ilvl w:val="1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En caso </w:t>
      </w:r>
      <w:r w:rsidR="00046E13">
        <w:rPr>
          <w:rFonts w:asciiTheme="minorHAnsi" w:hAnsiTheme="minorHAnsi" w:cstheme="minorHAnsi"/>
        </w:rPr>
        <w:t>de disponibilidad</w:t>
      </w:r>
      <w:r w:rsidRPr="00206859">
        <w:rPr>
          <w:rFonts w:asciiTheme="minorHAnsi" w:hAnsiTheme="minorHAnsi" w:cstheme="minorHAnsi"/>
        </w:rPr>
        <w:t>, enviará por correo electrónico la confirmación de la fecha</w:t>
      </w:r>
      <w:r w:rsidR="00F45FF0" w:rsidRPr="00206859">
        <w:rPr>
          <w:rFonts w:asciiTheme="minorHAnsi" w:hAnsiTheme="minorHAnsi" w:cstheme="minorHAnsi"/>
        </w:rPr>
        <w:t>.</w:t>
      </w:r>
    </w:p>
    <w:p w14:paraId="3B843ADC" w14:textId="0199891F" w:rsidR="00BA2C87" w:rsidRPr="00206859" w:rsidRDefault="00BA2C87" w:rsidP="00BA2C87">
      <w:pPr>
        <w:pStyle w:val="Prrafodelista"/>
        <w:numPr>
          <w:ilvl w:val="1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En caso </w:t>
      </w:r>
      <w:r w:rsidR="00046E13">
        <w:rPr>
          <w:rFonts w:asciiTheme="minorHAnsi" w:hAnsiTheme="minorHAnsi" w:cstheme="minorHAnsi"/>
        </w:rPr>
        <w:t>de no disponibilidad</w:t>
      </w:r>
      <w:r w:rsidRPr="00206859">
        <w:rPr>
          <w:rFonts w:asciiTheme="minorHAnsi" w:hAnsiTheme="minorHAnsi" w:cstheme="minorHAnsi"/>
        </w:rPr>
        <w:t>,</w:t>
      </w:r>
      <w:r w:rsidR="00DE5B7F" w:rsidRPr="00206859">
        <w:rPr>
          <w:rFonts w:asciiTheme="minorHAnsi" w:hAnsiTheme="minorHAnsi" w:cstheme="minorHAnsi"/>
        </w:rPr>
        <w:t xml:space="preserve"> se propondrá a los usuarios una fecha alternativa en la que se pueda llevar a cabo el ensayo con los recursos solicitados.</w:t>
      </w:r>
    </w:p>
    <w:p w14:paraId="743E134B" w14:textId="1760911E" w:rsidR="001B0ED6" w:rsidRPr="00206859" w:rsidRDefault="00FC1ABB" w:rsidP="001B0E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utilización de la Sala y/o de cualquier equipo requ</w:t>
      </w:r>
      <w:r w:rsidR="007E4ACF">
        <w:rPr>
          <w:rFonts w:asciiTheme="minorHAnsi" w:hAnsiTheme="minorHAnsi" w:cstheme="minorHAnsi"/>
        </w:rPr>
        <w:t>erirá inicialmente</w:t>
      </w:r>
      <w:r>
        <w:rPr>
          <w:rFonts w:asciiTheme="minorHAnsi" w:hAnsiTheme="minorHAnsi" w:cstheme="minorHAnsi"/>
        </w:rPr>
        <w:t xml:space="preserve"> de la supervisión</w:t>
      </w:r>
      <w:r w:rsidR="007E4AC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in-situ</w:t>
      </w:r>
      <w:proofErr w:type="spellEnd"/>
      <w:r>
        <w:rPr>
          <w:rFonts w:asciiTheme="minorHAnsi" w:hAnsiTheme="minorHAnsi" w:cstheme="minorHAnsi"/>
        </w:rPr>
        <w:t xml:space="preserve"> del responsable de la instalación. Una vez verificado que su uso es correcto, esta supervisión podrá realizarse de forma </w:t>
      </w:r>
      <w:r w:rsidR="007E4ACF">
        <w:rPr>
          <w:rFonts w:asciiTheme="minorHAnsi" w:hAnsiTheme="minorHAnsi" w:cstheme="minorHAnsi"/>
        </w:rPr>
        <w:t>periódica.</w:t>
      </w:r>
    </w:p>
    <w:p w14:paraId="1FBEE06E" w14:textId="76EC1587" w:rsidR="00BA2C87" w:rsidRPr="00206859" w:rsidRDefault="007E4ACF" w:rsidP="00BA2C87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E5B7F" w:rsidRPr="00206859">
        <w:rPr>
          <w:rFonts w:asciiTheme="minorHAnsi" w:hAnsiTheme="minorHAnsi" w:cstheme="minorHAnsi"/>
        </w:rPr>
        <w:t>e reserva el derecho a denegar aquellas solicitudes que requieran del uso de la instalación por un periodo superior a catorce días.</w:t>
      </w:r>
    </w:p>
    <w:p w14:paraId="14C61854" w14:textId="304A4CB4" w:rsidR="00DE5B7F" w:rsidRPr="00206859" w:rsidRDefault="00C352A2" w:rsidP="00C352A2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Entidades privadas</w:t>
      </w:r>
    </w:p>
    <w:p w14:paraId="1E841C0E" w14:textId="1DBA63E5" w:rsidR="00F465F4" w:rsidRPr="00206859" w:rsidRDefault="00C352A2" w:rsidP="00F465F4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Aquellos usuarios interesados en hacer uso de la instalación de interés común “</w:t>
      </w:r>
      <w:r w:rsidR="007E4ACF">
        <w:rPr>
          <w:rFonts w:asciiTheme="minorHAnsi" w:hAnsiTheme="minorHAnsi" w:cstheme="minorHAnsi"/>
          <w:i/>
          <w:iCs/>
        </w:rPr>
        <w:t>SBM</w:t>
      </w:r>
      <w:r w:rsidRPr="00206859">
        <w:rPr>
          <w:rFonts w:asciiTheme="minorHAnsi" w:hAnsiTheme="minorHAnsi" w:cstheme="minorHAnsi"/>
          <w:i/>
          <w:iCs/>
        </w:rPr>
        <w:t>”</w:t>
      </w:r>
      <w:r w:rsidRPr="00206859">
        <w:rPr>
          <w:rFonts w:asciiTheme="minorHAnsi" w:hAnsiTheme="minorHAnsi" w:cstheme="minorHAnsi"/>
        </w:rPr>
        <w:t xml:space="preserve"> </w:t>
      </w:r>
      <w:r w:rsidR="00F465F4" w:rsidRPr="00206859">
        <w:rPr>
          <w:rFonts w:asciiTheme="minorHAnsi" w:hAnsiTheme="minorHAnsi" w:cstheme="minorHAnsi"/>
        </w:rPr>
        <w:t xml:space="preserve">deberán cumplimentar debidamente el formulario recogido en el Anexo 1 y enviarlo a la siguiente dirección de correo electrónico: </w:t>
      </w:r>
      <w:hyperlink r:id="rId7" w:history="1">
        <w:r w:rsidR="007E4ACF" w:rsidRPr="005603DA">
          <w:rPr>
            <w:rStyle w:val="Hipervnculo"/>
            <w:rFonts w:asciiTheme="minorHAnsi" w:hAnsiTheme="minorHAnsi" w:cstheme="minorHAnsi"/>
          </w:rPr>
          <w:t>juangarcia@us.es</w:t>
        </w:r>
      </w:hyperlink>
      <w:r w:rsidR="00F465F4" w:rsidRPr="00206859">
        <w:rPr>
          <w:rFonts w:asciiTheme="minorHAnsi" w:hAnsiTheme="minorHAnsi" w:cstheme="minorHAnsi"/>
        </w:rPr>
        <w:t>. El encargado de realizar dicha solicitud deberá ser el responsable de la entidad privada</w:t>
      </w:r>
      <w:r w:rsidR="007E4ACF">
        <w:rPr>
          <w:rFonts w:asciiTheme="minorHAnsi" w:hAnsiTheme="minorHAnsi" w:cstheme="minorHAnsi"/>
        </w:rPr>
        <w:t>.</w:t>
      </w:r>
    </w:p>
    <w:p w14:paraId="38C1657C" w14:textId="4A873913" w:rsidR="00C352A2" w:rsidRPr="00206859" w:rsidRDefault="007E4ACF" w:rsidP="00C352A2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responsable de</w:t>
      </w:r>
      <w:r w:rsidRPr="00206859">
        <w:rPr>
          <w:rFonts w:asciiTheme="minorHAnsi" w:hAnsiTheme="minorHAnsi" w:cstheme="minorHAnsi"/>
        </w:rPr>
        <w:t xml:space="preserve"> la instalación revisará las solicitudes enviadas por orden de llegada y verificará la disponibilidad de las fechas y del material indicado en dicho formulario</w:t>
      </w:r>
      <w:r w:rsidR="00C352A2" w:rsidRPr="00206859">
        <w:rPr>
          <w:rFonts w:asciiTheme="minorHAnsi" w:hAnsiTheme="minorHAnsi" w:cstheme="minorHAnsi"/>
        </w:rPr>
        <w:t>.</w:t>
      </w:r>
    </w:p>
    <w:p w14:paraId="6E5F207C" w14:textId="5126EF69" w:rsidR="00C352A2" w:rsidRPr="00206859" w:rsidRDefault="00C352A2" w:rsidP="006F53FC">
      <w:pPr>
        <w:pStyle w:val="Prrafodelista"/>
        <w:numPr>
          <w:ilvl w:val="1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En caso </w:t>
      </w:r>
      <w:r w:rsidR="00046E13">
        <w:rPr>
          <w:rFonts w:asciiTheme="minorHAnsi" w:hAnsiTheme="minorHAnsi" w:cstheme="minorHAnsi"/>
        </w:rPr>
        <w:t>de disponibilidad</w:t>
      </w:r>
      <w:r w:rsidRPr="00206859">
        <w:rPr>
          <w:rFonts w:asciiTheme="minorHAnsi" w:hAnsiTheme="minorHAnsi" w:cstheme="minorHAnsi"/>
        </w:rPr>
        <w:t xml:space="preserve">, el </w:t>
      </w:r>
      <w:r w:rsidR="00046E13">
        <w:rPr>
          <w:rFonts w:asciiTheme="minorHAnsi" w:hAnsiTheme="minorHAnsi" w:cstheme="minorHAnsi"/>
        </w:rPr>
        <w:t>responsable</w:t>
      </w:r>
      <w:r w:rsidRPr="00206859">
        <w:rPr>
          <w:rFonts w:asciiTheme="minorHAnsi" w:hAnsiTheme="minorHAnsi" w:cstheme="minorHAnsi"/>
        </w:rPr>
        <w:t xml:space="preserve"> de la instalación enviará por correo electrónico una propuesta de contrato </w:t>
      </w:r>
      <w:r w:rsidR="006F53FC" w:rsidRPr="00206859">
        <w:rPr>
          <w:rFonts w:asciiTheme="minorHAnsi" w:hAnsiTheme="minorHAnsi" w:cstheme="minorHAnsi"/>
        </w:rPr>
        <w:t>en la que se detallará</w:t>
      </w:r>
      <w:r w:rsidRPr="00206859">
        <w:rPr>
          <w:rFonts w:asciiTheme="minorHAnsi" w:hAnsiTheme="minorHAnsi" w:cstheme="minorHAnsi"/>
        </w:rPr>
        <w:t xml:space="preserve"> la utilización, duración y coste del uso de la instalación. Esta propuesta deberá ser aceptada y formalizada con anterioridad al uso de la instalación.</w:t>
      </w:r>
    </w:p>
    <w:p w14:paraId="526E181A" w14:textId="139FE391" w:rsidR="00C352A2" w:rsidRPr="00206859" w:rsidRDefault="00046E13" w:rsidP="006F53FC">
      <w:pPr>
        <w:pStyle w:val="Prrafodelista"/>
        <w:numPr>
          <w:ilvl w:val="1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En caso </w:t>
      </w:r>
      <w:r>
        <w:rPr>
          <w:rFonts w:asciiTheme="minorHAnsi" w:hAnsiTheme="minorHAnsi" w:cstheme="minorHAnsi"/>
        </w:rPr>
        <w:t>de no disponibilidad</w:t>
      </w:r>
      <w:r w:rsidR="00C352A2" w:rsidRPr="00206859">
        <w:rPr>
          <w:rFonts w:asciiTheme="minorHAnsi" w:hAnsiTheme="minorHAnsi" w:cstheme="minorHAnsi"/>
        </w:rPr>
        <w:t>, se propondrá a los usuarios una fecha alternativa en la que se pueda llevar a cabo el ensayo con los recursos solicitados. Asimismo, se le</w:t>
      </w:r>
      <w:r w:rsidR="00EC1217" w:rsidRPr="00206859">
        <w:rPr>
          <w:rFonts w:asciiTheme="minorHAnsi" w:hAnsiTheme="minorHAnsi" w:cstheme="minorHAnsi"/>
        </w:rPr>
        <w:t>s</w:t>
      </w:r>
      <w:r w:rsidR="00C352A2" w:rsidRPr="00206859">
        <w:rPr>
          <w:rFonts w:asciiTheme="minorHAnsi" w:hAnsiTheme="minorHAnsi" w:cstheme="minorHAnsi"/>
        </w:rPr>
        <w:t xml:space="preserve"> facilitará una propuesta de contrato con el fin de agilizar el proyecto.</w:t>
      </w:r>
    </w:p>
    <w:p w14:paraId="649F7C61" w14:textId="2F50DD4D" w:rsidR="00C352A2" w:rsidRPr="00206859" w:rsidRDefault="00046E13" w:rsidP="00C352A2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utilización de la Sala y/o de cualquier equipo requerirá inicialmente de la supervisión </w:t>
      </w:r>
      <w:proofErr w:type="spellStart"/>
      <w:r>
        <w:rPr>
          <w:rFonts w:asciiTheme="minorHAnsi" w:hAnsiTheme="minorHAnsi" w:cstheme="minorHAnsi"/>
        </w:rPr>
        <w:t>in-situ</w:t>
      </w:r>
      <w:proofErr w:type="spellEnd"/>
      <w:r>
        <w:rPr>
          <w:rFonts w:asciiTheme="minorHAnsi" w:hAnsiTheme="minorHAnsi" w:cstheme="minorHAnsi"/>
        </w:rPr>
        <w:t xml:space="preserve"> del responsable de la instalación. Una vez verificado que su uso es correcto, esta supervisión podrá realizarse de forma periódica</w:t>
      </w:r>
      <w:r w:rsidR="00C352A2" w:rsidRPr="00206859">
        <w:rPr>
          <w:rFonts w:asciiTheme="minorHAnsi" w:hAnsiTheme="minorHAnsi" w:cstheme="minorHAnsi"/>
        </w:rPr>
        <w:t>.</w:t>
      </w:r>
    </w:p>
    <w:p w14:paraId="55737465" w14:textId="31B30C33" w:rsidR="00C352A2" w:rsidRPr="00206859" w:rsidRDefault="00046E13" w:rsidP="00C352A2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206859">
        <w:rPr>
          <w:rFonts w:asciiTheme="minorHAnsi" w:hAnsiTheme="minorHAnsi" w:cstheme="minorHAnsi"/>
        </w:rPr>
        <w:t>e reserva el derecho a denegar aquellas solicitudes que requieran del uso de la instalación por un periodo superior a catorce días</w:t>
      </w:r>
      <w:r w:rsidR="00C352A2" w:rsidRPr="00206859">
        <w:rPr>
          <w:rFonts w:asciiTheme="minorHAnsi" w:hAnsiTheme="minorHAnsi" w:cstheme="minorHAnsi"/>
        </w:rPr>
        <w:t>.</w:t>
      </w:r>
    </w:p>
    <w:p w14:paraId="2D6D73CD" w14:textId="5B35F68E" w:rsidR="00C352A2" w:rsidRPr="00206859" w:rsidRDefault="00A30718" w:rsidP="00A3071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lastRenderedPageBreak/>
        <w:t>Uso de la instalación</w:t>
      </w:r>
    </w:p>
    <w:p w14:paraId="5C0CF22F" w14:textId="00CF1FA7" w:rsidR="00E927AB" w:rsidRPr="00206859" w:rsidRDefault="00EB4242" w:rsidP="00A30718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El usuario del laboratorio deberá cumplir con las normativas v</w:t>
      </w:r>
      <w:r w:rsidR="00E927AB" w:rsidRPr="00206859">
        <w:rPr>
          <w:rFonts w:asciiTheme="minorHAnsi" w:hAnsiTheme="minorHAnsi" w:cstheme="minorHAnsi"/>
        </w:rPr>
        <w:t>igentes referentes a</w:t>
      </w:r>
      <w:r w:rsidR="00535D4A" w:rsidRPr="00206859">
        <w:rPr>
          <w:rFonts w:asciiTheme="minorHAnsi" w:hAnsiTheme="minorHAnsi" w:cstheme="minorHAnsi"/>
        </w:rPr>
        <w:t>l</w:t>
      </w:r>
      <w:r w:rsidR="00E927AB" w:rsidRPr="00206859">
        <w:rPr>
          <w:rFonts w:asciiTheme="minorHAnsi" w:hAnsiTheme="minorHAnsi" w:cstheme="minorHAnsi"/>
        </w:rPr>
        <w:t xml:space="preserve"> acceso y uso de las instalaciones establecidas por los siguientes organismos:</w:t>
      </w:r>
    </w:p>
    <w:p w14:paraId="73A78239" w14:textId="7C3BBBEA" w:rsidR="00E927AB" w:rsidRPr="00206859" w:rsidRDefault="00E927AB" w:rsidP="00E927AB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Universidad de Sevilla.</w:t>
      </w:r>
    </w:p>
    <w:p w14:paraId="0FBCCD95" w14:textId="77777777" w:rsidR="00E927AB" w:rsidRPr="00206859" w:rsidRDefault="00E927AB" w:rsidP="00E927AB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Escuela Técnica Superior de Ingeniería</w:t>
      </w:r>
    </w:p>
    <w:p w14:paraId="4040844C" w14:textId="74009ABD" w:rsidR="00A30718" w:rsidRPr="00206859" w:rsidRDefault="00E927AB" w:rsidP="00E927AB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Departamento de Ingeniería Electrónica.</w:t>
      </w:r>
    </w:p>
    <w:p w14:paraId="594823C1" w14:textId="77777777" w:rsidR="00E927AB" w:rsidRPr="00206859" w:rsidRDefault="00E927AB" w:rsidP="00E927AB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El usuario deberá registrar la hora de entrada y de salida de la instalación a través del formulario mostrado en el Anexo 2.</w:t>
      </w:r>
    </w:p>
    <w:p w14:paraId="25B76712" w14:textId="411E6C82" w:rsidR="00E927AB" w:rsidRPr="00206859" w:rsidRDefault="00E927AB" w:rsidP="00E927AB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El usuario deberá hacer uso de los instrumentos y/o útiles requeridos de acuerdo a las normas de uso establecidas por el fabricante.</w:t>
      </w:r>
    </w:p>
    <w:p w14:paraId="75EB271B" w14:textId="065DBFA2" w:rsidR="00E927AB" w:rsidRPr="00206859" w:rsidRDefault="00E927AB" w:rsidP="00A30718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La instalación deberá cerrarse cada vez que el usuario abandone la instalación.</w:t>
      </w:r>
    </w:p>
    <w:p w14:paraId="558D6113" w14:textId="63EC2A7F" w:rsidR="00E927AB" w:rsidRPr="00206859" w:rsidRDefault="00E927AB" w:rsidP="00A30718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El material utilizado </w:t>
      </w:r>
      <w:r w:rsidR="00D35CE5">
        <w:rPr>
          <w:rFonts w:asciiTheme="minorHAnsi" w:hAnsiTheme="minorHAnsi" w:cstheme="minorHAnsi"/>
        </w:rPr>
        <w:t>(</w:t>
      </w:r>
      <w:r w:rsidRPr="00206859">
        <w:rPr>
          <w:rFonts w:asciiTheme="minorHAnsi" w:hAnsiTheme="minorHAnsi" w:cstheme="minorHAnsi"/>
        </w:rPr>
        <w:t>véase los instrumentos de medida y útiles</w:t>
      </w:r>
      <w:r w:rsidR="00D35CE5">
        <w:rPr>
          <w:rFonts w:asciiTheme="minorHAnsi" w:hAnsiTheme="minorHAnsi" w:cstheme="minorHAnsi"/>
        </w:rPr>
        <w:t>)</w:t>
      </w:r>
      <w:r w:rsidRPr="00206859">
        <w:rPr>
          <w:rFonts w:asciiTheme="minorHAnsi" w:hAnsiTheme="minorHAnsi" w:cstheme="minorHAnsi"/>
        </w:rPr>
        <w:t xml:space="preserve"> no podrá sacarse de la localización.</w:t>
      </w:r>
    </w:p>
    <w:p w14:paraId="7DEDDBF4" w14:textId="404480A5" w:rsidR="00E927AB" w:rsidRPr="00206859" w:rsidRDefault="00E927AB" w:rsidP="009918D8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El incumplimiento de cualquiera de las</w:t>
      </w:r>
      <w:r w:rsidR="006E48BE" w:rsidRPr="00206859">
        <w:rPr>
          <w:rFonts w:asciiTheme="minorHAnsi" w:hAnsiTheme="minorHAnsi" w:cstheme="minorHAnsi"/>
        </w:rPr>
        <w:t xml:space="preserve"> normas anteriores</w:t>
      </w:r>
      <w:r w:rsidR="00535D4A" w:rsidRPr="00206859">
        <w:rPr>
          <w:rFonts w:asciiTheme="minorHAnsi" w:hAnsiTheme="minorHAnsi" w:cstheme="minorHAnsi"/>
        </w:rPr>
        <w:t xml:space="preserve"> </w:t>
      </w:r>
      <w:r w:rsidR="009918D8" w:rsidRPr="00206859">
        <w:rPr>
          <w:rFonts w:asciiTheme="minorHAnsi" w:hAnsiTheme="minorHAnsi" w:cstheme="minorHAnsi"/>
        </w:rPr>
        <w:t>conllevará</w:t>
      </w:r>
      <w:r w:rsidR="00535D4A" w:rsidRPr="00206859">
        <w:rPr>
          <w:rFonts w:asciiTheme="minorHAnsi" w:hAnsiTheme="minorHAnsi" w:cstheme="minorHAnsi"/>
        </w:rPr>
        <w:t xml:space="preserve"> la cancelación de la reserva. As</w:t>
      </w:r>
      <w:r w:rsidR="009918D8" w:rsidRPr="00206859">
        <w:rPr>
          <w:rFonts w:asciiTheme="minorHAnsi" w:hAnsiTheme="minorHAnsi" w:cstheme="minorHAnsi"/>
        </w:rPr>
        <w:t>i</w:t>
      </w:r>
      <w:r w:rsidR="00535D4A" w:rsidRPr="00206859">
        <w:rPr>
          <w:rFonts w:asciiTheme="minorHAnsi" w:hAnsiTheme="minorHAnsi" w:cstheme="minorHAnsi"/>
        </w:rPr>
        <w:t>mismo, el</w:t>
      </w:r>
      <w:r w:rsidR="009918D8" w:rsidRPr="00206859">
        <w:rPr>
          <w:rFonts w:asciiTheme="minorHAnsi" w:hAnsiTheme="minorHAnsi" w:cstheme="minorHAnsi"/>
        </w:rPr>
        <w:t xml:space="preserve"> usuario deberá hacerse responsable de los daños que se ocasionen por un</w:t>
      </w:r>
      <w:r w:rsidR="00535D4A" w:rsidRPr="00206859">
        <w:rPr>
          <w:rFonts w:asciiTheme="minorHAnsi" w:hAnsiTheme="minorHAnsi" w:cstheme="minorHAnsi"/>
        </w:rPr>
        <w:t xml:space="preserve"> mal uso de la </w:t>
      </w:r>
      <w:r w:rsidR="009918D8" w:rsidRPr="00206859">
        <w:rPr>
          <w:rFonts w:asciiTheme="minorHAnsi" w:hAnsiTheme="minorHAnsi" w:cstheme="minorHAnsi"/>
        </w:rPr>
        <w:t>instalación</w:t>
      </w:r>
      <w:r w:rsidR="006E48BE" w:rsidRPr="00206859">
        <w:rPr>
          <w:rFonts w:asciiTheme="minorHAnsi" w:hAnsiTheme="minorHAnsi" w:cstheme="minorHAnsi"/>
        </w:rPr>
        <w:t>.</w:t>
      </w:r>
    </w:p>
    <w:p w14:paraId="35A4DF7D" w14:textId="7F7CC7BC" w:rsidR="0072228A" w:rsidRPr="00206859" w:rsidRDefault="0072228A" w:rsidP="00043BFE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Derechos de admisión</w:t>
      </w:r>
    </w:p>
    <w:p w14:paraId="5E6C3395" w14:textId="5FFA4B5A" w:rsidR="00A30718" w:rsidRPr="00206859" w:rsidRDefault="00A30718" w:rsidP="0072228A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S</w:t>
      </w:r>
      <w:r w:rsidR="00361D99" w:rsidRPr="00206859">
        <w:rPr>
          <w:rFonts w:asciiTheme="minorHAnsi" w:hAnsiTheme="minorHAnsi" w:cstheme="minorHAnsi"/>
        </w:rPr>
        <w:t>o</w:t>
      </w:r>
      <w:r w:rsidRPr="00206859">
        <w:rPr>
          <w:rFonts w:asciiTheme="minorHAnsi" w:hAnsiTheme="minorHAnsi" w:cstheme="minorHAnsi"/>
        </w:rPr>
        <w:t>lo se admitirá el acceso al laboratorio a aquellos usuarios que hayan sido indicados en el formulario de reserva.</w:t>
      </w:r>
    </w:p>
    <w:p w14:paraId="7E9C405D" w14:textId="52FFFACF" w:rsidR="00A30718" w:rsidRPr="00206859" w:rsidRDefault="00A30718" w:rsidP="00361D99">
      <w:pPr>
        <w:pStyle w:val="Prrafodelista"/>
        <w:numPr>
          <w:ilvl w:val="1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En caso de</w:t>
      </w:r>
      <w:r w:rsidR="00361D99" w:rsidRPr="00206859">
        <w:rPr>
          <w:rFonts w:asciiTheme="minorHAnsi" w:hAnsiTheme="minorHAnsi" w:cstheme="minorHAnsi"/>
        </w:rPr>
        <w:t xml:space="preserve"> que se necesite modificar a alguno de</w:t>
      </w:r>
      <w:r w:rsidRPr="00206859">
        <w:rPr>
          <w:rFonts w:asciiTheme="minorHAnsi" w:hAnsiTheme="minorHAnsi" w:cstheme="minorHAnsi"/>
        </w:rPr>
        <w:t xml:space="preserve"> los usuarios indicados, </w:t>
      </w:r>
      <w:r w:rsidR="00361D99" w:rsidRPr="00206859">
        <w:rPr>
          <w:rFonts w:asciiTheme="minorHAnsi" w:hAnsiTheme="minorHAnsi" w:cstheme="minorHAnsi"/>
        </w:rPr>
        <w:t>se deberá comunicar a</w:t>
      </w:r>
      <w:r w:rsidR="00D35CE5">
        <w:rPr>
          <w:rFonts w:asciiTheme="minorHAnsi" w:hAnsiTheme="minorHAnsi" w:cstheme="minorHAnsi"/>
        </w:rPr>
        <w:t xml:space="preserve">l responsable de la instalación </w:t>
      </w:r>
      <w:r w:rsidRPr="00206859">
        <w:rPr>
          <w:rFonts w:asciiTheme="minorHAnsi" w:hAnsiTheme="minorHAnsi" w:cstheme="minorHAnsi"/>
        </w:rPr>
        <w:t>mediante correo electrónico (</w:t>
      </w:r>
      <w:hyperlink r:id="rId8" w:history="1">
        <w:r w:rsidR="00D35CE5" w:rsidRPr="005603DA">
          <w:rPr>
            <w:rStyle w:val="Hipervnculo"/>
            <w:rFonts w:asciiTheme="minorHAnsi" w:hAnsiTheme="minorHAnsi" w:cstheme="minorHAnsi"/>
          </w:rPr>
          <w:t>juangarcia@us.es</w:t>
        </w:r>
      </w:hyperlink>
      <w:r w:rsidRPr="00206859">
        <w:rPr>
          <w:rFonts w:asciiTheme="minorHAnsi" w:hAnsiTheme="minorHAnsi" w:cstheme="minorHAnsi"/>
        </w:rPr>
        <w:t>)</w:t>
      </w:r>
      <w:r w:rsidR="00361D99" w:rsidRPr="00206859">
        <w:rPr>
          <w:rFonts w:asciiTheme="minorHAnsi" w:hAnsiTheme="minorHAnsi" w:cstheme="minorHAnsi"/>
        </w:rPr>
        <w:t>,</w:t>
      </w:r>
      <w:r w:rsidRPr="00206859">
        <w:rPr>
          <w:rFonts w:asciiTheme="minorHAnsi" w:hAnsiTheme="minorHAnsi" w:cstheme="minorHAnsi"/>
        </w:rPr>
        <w:t xml:space="preserve"> con al menos 48 horas de anterioridad. El incumplimiento de este punto puede implicar la cancelación de la reserva de la instalación.</w:t>
      </w:r>
    </w:p>
    <w:p w14:paraId="781246A7" w14:textId="7280F446" w:rsidR="00361D99" w:rsidRPr="00206859" w:rsidRDefault="00361D99" w:rsidP="00361D99">
      <w:pPr>
        <w:pStyle w:val="Prrafodelista"/>
        <w:numPr>
          <w:ilvl w:val="0"/>
          <w:numId w:val="4"/>
        </w:num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>El responsable de</w:t>
      </w:r>
      <w:r w:rsidR="00D35CE5">
        <w:rPr>
          <w:rFonts w:asciiTheme="minorHAnsi" w:hAnsiTheme="minorHAnsi" w:cstheme="minorHAnsi"/>
        </w:rPr>
        <w:t xml:space="preserve"> la instalación</w:t>
      </w:r>
      <w:r w:rsidRPr="00206859">
        <w:rPr>
          <w:rFonts w:asciiTheme="minorHAnsi" w:hAnsiTheme="minorHAnsi" w:cstheme="minorHAnsi"/>
        </w:rPr>
        <w:t xml:space="preserve"> podrá expulsar a aquellos usuarios que hagan un uso indebido de </w:t>
      </w:r>
      <w:r w:rsidR="00D35CE5">
        <w:rPr>
          <w:rFonts w:asciiTheme="minorHAnsi" w:hAnsiTheme="minorHAnsi" w:cstheme="minorHAnsi"/>
        </w:rPr>
        <w:t>é</w:t>
      </w:r>
      <w:r w:rsidRPr="00206859">
        <w:rPr>
          <w:rFonts w:asciiTheme="minorHAnsi" w:hAnsiTheme="minorHAnsi" w:cstheme="minorHAnsi"/>
        </w:rPr>
        <w:t>sta.</w:t>
      </w:r>
    </w:p>
    <w:p w14:paraId="48D0F765" w14:textId="302D7E95" w:rsidR="00043BFE" w:rsidRPr="00206859" w:rsidRDefault="00043BFE" w:rsidP="00043BFE">
      <w:pPr>
        <w:rPr>
          <w:rFonts w:asciiTheme="minorHAnsi" w:hAnsiTheme="minorHAnsi" w:cstheme="minorHAnsi"/>
        </w:rPr>
      </w:pPr>
    </w:p>
    <w:p w14:paraId="5C5DD732" w14:textId="1AFB9A09" w:rsidR="00043BFE" w:rsidRPr="00206859" w:rsidRDefault="0072228A" w:rsidP="0072228A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Instrumentación</w:t>
      </w:r>
    </w:p>
    <w:p w14:paraId="41511CB8" w14:textId="20F42D70" w:rsidR="0072228A" w:rsidRPr="00206859" w:rsidRDefault="0072228A" w:rsidP="0072228A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En esta sección se recoge la instrumentación electrónica </w:t>
      </w:r>
      <w:r w:rsidR="00361D99" w:rsidRPr="00206859">
        <w:rPr>
          <w:rFonts w:asciiTheme="minorHAnsi" w:hAnsiTheme="minorHAnsi" w:cstheme="minorHAnsi"/>
        </w:rPr>
        <w:t xml:space="preserve">que está a disposición de </w:t>
      </w:r>
      <w:r w:rsidRPr="00206859">
        <w:rPr>
          <w:rFonts w:asciiTheme="minorHAnsi" w:hAnsiTheme="minorHAnsi" w:cstheme="minorHAnsi"/>
        </w:rPr>
        <w:t xml:space="preserve">los usuarios de la instalación de interés común </w:t>
      </w:r>
      <w:r w:rsidR="00D35CE5" w:rsidRPr="00D35CE5">
        <w:rPr>
          <w:rFonts w:asciiTheme="minorHAnsi" w:hAnsiTheme="minorHAnsi" w:cstheme="minorHAnsi"/>
          <w:i/>
          <w:iCs/>
        </w:rPr>
        <w:t>“SBM”</w:t>
      </w:r>
      <w:r w:rsidRPr="00206859">
        <w:rPr>
          <w:rFonts w:asciiTheme="minorHAnsi" w:hAnsiTheme="minorHAnsi" w:cstheme="minorHAnsi"/>
        </w:rPr>
        <w:t xml:space="preserve">. Cabe indicar que la información específica de cada uno de los equipos será </w:t>
      </w:r>
      <w:r w:rsidR="00A30718" w:rsidRPr="00206859">
        <w:rPr>
          <w:rFonts w:asciiTheme="minorHAnsi" w:hAnsiTheme="minorHAnsi" w:cstheme="minorHAnsi"/>
        </w:rPr>
        <w:t xml:space="preserve">suministrada </w:t>
      </w:r>
      <w:r w:rsidR="00F7062F" w:rsidRPr="00206859">
        <w:rPr>
          <w:rFonts w:asciiTheme="minorHAnsi" w:hAnsiTheme="minorHAnsi" w:cstheme="minorHAnsi"/>
        </w:rPr>
        <w:t xml:space="preserve">tras la confirmación de la reserva. No obstante, cualquier </w:t>
      </w:r>
      <w:r w:rsidR="001B37B1" w:rsidRPr="00206859">
        <w:rPr>
          <w:rFonts w:asciiTheme="minorHAnsi" w:hAnsiTheme="minorHAnsi" w:cstheme="minorHAnsi"/>
        </w:rPr>
        <w:t>consulta</w:t>
      </w:r>
      <w:r w:rsidR="00F7062F" w:rsidRPr="00206859">
        <w:rPr>
          <w:rFonts w:asciiTheme="minorHAnsi" w:hAnsiTheme="minorHAnsi" w:cstheme="minorHAnsi"/>
        </w:rPr>
        <w:t xml:space="preserve"> puede remitirse a la dirección de correo electrónico </w:t>
      </w:r>
      <w:hyperlink r:id="rId9" w:history="1">
        <w:r w:rsidR="00D35CE5" w:rsidRPr="005603DA">
          <w:rPr>
            <w:rStyle w:val="Hipervnculo"/>
            <w:rFonts w:asciiTheme="minorHAnsi" w:hAnsiTheme="minorHAnsi" w:cstheme="minorHAnsi"/>
          </w:rPr>
          <w:t>juangarcia@us.es</w:t>
        </w:r>
      </w:hyperlink>
      <w:r w:rsidR="00F7062F" w:rsidRPr="00206859">
        <w:rPr>
          <w:rFonts w:asciiTheme="minorHAnsi" w:hAnsiTheme="minorHAnsi" w:cstheme="minorHAnsi"/>
        </w:rPr>
        <w:t xml:space="preserve"> para su aclaración.</w:t>
      </w:r>
    </w:p>
    <w:p w14:paraId="4BF11693" w14:textId="3276FAAE" w:rsidR="0072228A" w:rsidRPr="00206859" w:rsidRDefault="0072228A" w:rsidP="0072228A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lastRenderedPageBreak/>
        <w:t>Instrumentación Electrónica</w:t>
      </w:r>
    </w:p>
    <w:p w14:paraId="2F17102B" w14:textId="2D89F69D" w:rsidR="00D773B7" w:rsidRPr="00D81BA7" w:rsidRDefault="0059377A" w:rsidP="00D81BA7">
      <w:pPr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t xml:space="preserve">A </w:t>
      </w:r>
      <w:r w:rsidR="004F0CE5" w:rsidRPr="00206859">
        <w:rPr>
          <w:rFonts w:asciiTheme="minorHAnsi" w:hAnsiTheme="minorHAnsi" w:cstheme="minorHAnsi"/>
        </w:rPr>
        <w:t>continuación,</w:t>
      </w:r>
      <w:r w:rsidRPr="00206859">
        <w:rPr>
          <w:rFonts w:asciiTheme="minorHAnsi" w:hAnsiTheme="minorHAnsi" w:cstheme="minorHAnsi"/>
        </w:rPr>
        <w:t xml:space="preserve"> se lista la instrumentación disponible en la instalación común “</w:t>
      </w:r>
      <w:r w:rsidR="00D35CE5">
        <w:rPr>
          <w:rFonts w:asciiTheme="minorHAnsi" w:hAnsiTheme="minorHAnsi" w:cstheme="minorHAnsi"/>
          <w:i/>
          <w:iCs/>
        </w:rPr>
        <w:t>SBM</w:t>
      </w:r>
      <w:r w:rsidRPr="00206859">
        <w:rPr>
          <w:rFonts w:asciiTheme="minorHAnsi" w:hAnsiTheme="minorHAnsi" w:cstheme="minorHAnsi"/>
          <w:i/>
          <w:iCs/>
        </w:rPr>
        <w:t>”.</w:t>
      </w:r>
    </w:p>
    <w:p w14:paraId="305FE6F4" w14:textId="77777777" w:rsidR="00D81BA7" w:rsidRPr="006E1334" w:rsidRDefault="00D81BA7" w:rsidP="00D81BA7">
      <w:pPr>
        <w:rPr>
          <w:b/>
          <w:u w:val="single"/>
        </w:rPr>
      </w:pPr>
      <w:r w:rsidRPr="006E1334">
        <w:rPr>
          <w:b/>
          <w:u w:val="single"/>
        </w:rPr>
        <w:t>Microscopio digital LEICA DVM 6 A</w:t>
      </w:r>
    </w:p>
    <w:p w14:paraId="6A2BF927" w14:textId="77777777" w:rsidR="00D81BA7" w:rsidRDefault="00D81BA7" w:rsidP="00D81BA7">
      <w:r w:rsidRPr="007B1A52">
        <w:t>Microscopio</w:t>
      </w:r>
      <w:r>
        <w:t xml:space="preserve"> </w:t>
      </w:r>
      <w:r w:rsidRPr="007B1A52">
        <w:t xml:space="preserve">digital motorizado. Rango de </w:t>
      </w:r>
      <w:proofErr w:type="gramStart"/>
      <w:r w:rsidRPr="007B1A52">
        <w:t>zoom</w:t>
      </w:r>
      <w:proofErr w:type="gramEnd"/>
      <w:r w:rsidRPr="007B1A52">
        <w:t xml:space="preserve"> de 16:1 para</w:t>
      </w:r>
      <w:r>
        <w:t xml:space="preserve"> </w:t>
      </w:r>
      <w:r w:rsidRPr="007B1A52">
        <w:t>cubrir campos de visión de 43,75mm a 225 micras con únicamente</w:t>
      </w:r>
      <w:r>
        <w:t xml:space="preserve"> </w:t>
      </w:r>
      <w:r w:rsidRPr="007B1A52">
        <w:t>dos objetivos (magnificación de 12x a 4740x). Poder de resolución de</w:t>
      </w:r>
      <w:r>
        <w:t xml:space="preserve"> </w:t>
      </w:r>
      <w:r w:rsidRPr="007B1A52">
        <w:t xml:space="preserve">hasta 425 nm </w:t>
      </w:r>
      <w:r>
        <w:t>y c</w:t>
      </w:r>
      <w:r w:rsidRPr="007B1A52">
        <w:t xml:space="preserve">ámara de 10 </w:t>
      </w:r>
      <w:proofErr w:type="spellStart"/>
      <w:r w:rsidRPr="007B1A52">
        <w:t>MPíxeles</w:t>
      </w:r>
      <w:proofErr w:type="spellEnd"/>
      <w:r w:rsidRPr="007B1A52">
        <w:t xml:space="preserve"> integrada. </w:t>
      </w:r>
    </w:p>
    <w:p w14:paraId="34023731" w14:textId="77777777" w:rsidR="00D81BA7" w:rsidRDefault="00D81BA7" w:rsidP="00D81BA7">
      <w:r>
        <w:t>Incluye:</w:t>
      </w:r>
    </w:p>
    <w:p w14:paraId="540C2D77" w14:textId="7F0C5359" w:rsidR="00D81BA7" w:rsidRPr="00D81BA7" w:rsidRDefault="003F5971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81BA7" w:rsidRPr="00D81BA7">
        <w:rPr>
          <w:rFonts w:asciiTheme="minorHAnsi" w:hAnsiTheme="minorHAnsi" w:cstheme="minorHAnsi"/>
        </w:rPr>
        <w:t xml:space="preserve">n potente software que permite reconstruir imágenes en 3D a partir de la secuencia de muestreos a diferentes profundidades. </w:t>
      </w:r>
    </w:p>
    <w:p w14:paraId="7238FFD3" w14:textId="16B496B0" w:rsidR="00D81BA7" w:rsidRPr="00D81BA7" w:rsidRDefault="003F5971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81BA7" w:rsidRPr="00D81BA7">
        <w:rPr>
          <w:rFonts w:asciiTheme="minorHAnsi" w:hAnsiTheme="minorHAnsi" w:cstheme="minorHAnsi"/>
        </w:rPr>
        <w:t>bjetivos DVM6 de 12.55 mm de FOV, DVM6 de 3.6 mm de FOV.</w:t>
      </w:r>
    </w:p>
    <w:p w14:paraId="1CBDAD09" w14:textId="77777777" w:rsidR="00D81BA7" w:rsidRPr="006E1334" w:rsidRDefault="00D81BA7" w:rsidP="00D81BA7">
      <w:pPr>
        <w:rPr>
          <w:b/>
          <w:u w:val="single"/>
        </w:rPr>
      </w:pPr>
      <w:r w:rsidRPr="006E1334">
        <w:rPr>
          <w:b/>
          <w:u w:val="single"/>
        </w:rPr>
        <w:t xml:space="preserve">Wire </w:t>
      </w:r>
      <w:proofErr w:type="spellStart"/>
      <w:r w:rsidRPr="006E1334">
        <w:rPr>
          <w:b/>
          <w:u w:val="single"/>
        </w:rPr>
        <w:t>bonder</w:t>
      </w:r>
      <w:proofErr w:type="spellEnd"/>
      <w:r w:rsidRPr="006E1334">
        <w:rPr>
          <w:b/>
          <w:u w:val="single"/>
        </w:rPr>
        <w:t xml:space="preserve"> semiautomático y </w:t>
      </w:r>
      <w:proofErr w:type="spellStart"/>
      <w:r w:rsidRPr="006E1334">
        <w:rPr>
          <w:b/>
          <w:u w:val="single"/>
        </w:rPr>
        <w:t>termosónico</w:t>
      </w:r>
      <w:proofErr w:type="spellEnd"/>
      <w:r w:rsidRPr="006E1334">
        <w:rPr>
          <w:b/>
          <w:u w:val="single"/>
        </w:rPr>
        <w:t xml:space="preserve"> HB16</w:t>
      </w:r>
    </w:p>
    <w:p w14:paraId="33A3FDA6" w14:textId="77777777" w:rsidR="00D81BA7" w:rsidRDefault="00D81BA7" w:rsidP="00D81BA7">
      <w:r>
        <w:t xml:space="preserve">Equipo semiautomático de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bonding</w:t>
      </w:r>
      <w:proofErr w:type="spellEnd"/>
      <w:r>
        <w:t xml:space="preserve"> con los ejes Y </w:t>
      </w:r>
      <w:proofErr w:type="spellStart"/>
      <w:r>
        <w:t>y</w:t>
      </w:r>
      <w:proofErr w:type="spellEnd"/>
      <w:r>
        <w:t xml:space="preserve"> Z motorizados y programables, para realizar la conexión eléctrica entre circuitos integrados o entre éstos y los </w:t>
      </w:r>
      <w:proofErr w:type="spellStart"/>
      <w:r>
        <w:t>pads</w:t>
      </w:r>
      <w:proofErr w:type="spellEnd"/>
      <w:r>
        <w:t xml:space="preserve"> eléctricos de los encapsulados. </w:t>
      </w:r>
    </w:p>
    <w:p w14:paraId="354698CE" w14:textId="77777777" w:rsidR="00D81BA7" w:rsidRDefault="00D81BA7" w:rsidP="00D81BA7">
      <w:r>
        <w:t>Incluye:</w:t>
      </w:r>
    </w:p>
    <w:p w14:paraId="7060E5F5" w14:textId="77777777" w:rsidR="00D81BA7" w:rsidRPr="00D81BA7" w:rsidRDefault="00D81BA7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D81BA7">
        <w:rPr>
          <w:rFonts w:asciiTheme="minorHAnsi" w:hAnsiTheme="minorHAnsi" w:cstheme="minorHAnsi"/>
        </w:rPr>
        <w:t xml:space="preserve">Zoom </w:t>
      </w:r>
      <w:proofErr w:type="spellStart"/>
      <w:proofErr w:type="gramStart"/>
      <w:r w:rsidRPr="00D81BA7">
        <w:rPr>
          <w:rFonts w:asciiTheme="minorHAnsi" w:hAnsiTheme="minorHAnsi" w:cstheme="minorHAnsi"/>
        </w:rPr>
        <w:t>stereo-microscope</w:t>
      </w:r>
      <w:proofErr w:type="spellEnd"/>
      <w:proofErr w:type="gramEnd"/>
      <w:r w:rsidRPr="00D81BA7">
        <w:rPr>
          <w:rFonts w:asciiTheme="minorHAnsi" w:hAnsiTheme="minorHAnsi" w:cstheme="minorHAnsi"/>
        </w:rPr>
        <w:t xml:space="preserve"> MOTIC  168-BH.</w:t>
      </w:r>
    </w:p>
    <w:p w14:paraId="5062E103" w14:textId="1FA9D75B" w:rsidR="00D81BA7" w:rsidRPr="00D81BA7" w:rsidRDefault="00D81BA7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proofErr w:type="spellStart"/>
      <w:r w:rsidRPr="00D81BA7">
        <w:rPr>
          <w:rFonts w:asciiTheme="minorHAnsi" w:hAnsiTheme="minorHAnsi" w:cstheme="minorHAnsi"/>
        </w:rPr>
        <w:t>Portamuestras</w:t>
      </w:r>
      <w:proofErr w:type="spellEnd"/>
      <w:r w:rsidRPr="00D81BA7">
        <w:rPr>
          <w:rFonts w:asciiTheme="minorHAnsi" w:hAnsiTheme="minorHAnsi" w:cstheme="minorHAnsi"/>
        </w:rPr>
        <w:t xml:space="preserve"> </w:t>
      </w:r>
      <w:proofErr w:type="spellStart"/>
      <w:r w:rsidRPr="00D81BA7">
        <w:rPr>
          <w:rFonts w:asciiTheme="minorHAnsi" w:hAnsiTheme="minorHAnsi" w:cstheme="minorHAnsi"/>
        </w:rPr>
        <w:t>calentable</w:t>
      </w:r>
      <w:proofErr w:type="spellEnd"/>
      <w:r w:rsidRPr="00D81BA7">
        <w:rPr>
          <w:rFonts w:asciiTheme="minorHAnsi" w:hAnsiTheme="minorHAnsi" w:cstheme="minorHAnsi"/>
        </w:rPr>
        <w:t xml:space="preserve"> y ajustable en altura</w:t>
      </w:r>
      <w:r w:rsidR="003F5971">
        <w:rPr>
          <w:rFonts w:asciiTheme="minorHAnsi" w:hAnsiTheme="minorHAnsi" w:cstheme="minorHAnsi"/>
        </w:rPr>
        <w:t>, d</w:t>
      </w:r>
      <w:r w:rsidRPr="00D81BA7">
        <w:rPr>
          <w:rFonts w:asciiTheme="minorHAnsi" w:hAnsiTheme="minorHAnsi" w:cstheme="minorHAnsi"/>
        </w:rPr>
        <w:t>e 60 mm de diámetro.</w:t>
      </w:r>
    </w:p>
    <w:p w14:paraId="7C5F176A" w14:textId="77777777" w:rsidR="00D81BA7" w:rsidRPr="00D81BA7" w:rsidRDefault="00D81BA7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D81BA7">
        <w:rPr>
          <w:rFonts w:asciiTheme="minorHAnsi" w:hAnsiTheme="minorHAnsi" w:cstheme="minorHAnsi"/>
        </w:rPr>
        <w:t xml:space="preserve">Punta </w:t>
      </w:r>
      <w:proofErr w:type="spellStart"/>
      <w:r w:rsidRPr="00D81BA7">
        <w:rPr>
          <w:rFonts w:asciiTheme="minorHAnsi" w:hAnsiTheme="minorHAnsi" w:cstheme="minorHAnsi"/>
        </w:rPr>
        <w:t>Wedge</w:t>
      </w:r>
      <w:proofErr w:type="spellEnd"/>
      <w:r w:rsidRPr="00D81BA7">
        <w:rPr>
          <w:rFonts w:asciiTheme="minorHAnsi" w:hAnsiTheme="minorHAnsi" w:cstheme="minorHAnsi"/>
        </w:rPr>
        <w:t xml:space="preserve"> para hilo de aluminio 25 </w:t>
      </w:r>
      <w:proofErr w:type="spellStart"/>
      <w:r w:rsidRPr="00D81BA7">
        <w:rPr>
          <w:rFonts w:asciiTheme="minorHAnsi" w:hAnsiTheme="minorHAnsi" w:cstheme="minorHAnsi"/>
        </w:rPr>
        <w:t>um</w:t>
      </w:r>
      <w:proofErr w:type="spellEnd"/>
      <w:r w:rsidRPr="00D81BA7">
        <w:rPr>
          <w:rFonts w:asciiTheme="minorHAnsi" w:hAnsiTheme="minorHAnsi" w:cstheme="minorHAnsi"/>
        </w:rPr>
        <w:t>.</w:t>
      </w:r>
    </w:p>
    <w:p w14:paraId="671229DA" w14:textId="77777777" w:rsidR="00D81BA7" w:rsidRPr="00D81BA7" w:rsidRDefault="00D81BA7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D81BA7">
        <w:rPr>
          <w:rFonts w:asciiTheme="minorHAnsi" w:hAnsiTheme="minorHAnsi" w:cstheme="minorHAnsi"/>
        </w:rPr>
        <w:t xml:space="preserve">Punta </w:t>
      </w:r>
      <w:proofErr w:type="spellStart"/>
      <w:r w:rsidRPr="00D81BA7">
        <w:rPr>
          <w:rFonts w:asciiTheme="minorHAnsi" w:hAnsiTheme="minorHAnsi" w:cstheme="minorHAnsi"/>
        </w:rPr>
        <w:t>Wedge</w:t>
      </w:r>
      <w:proofErr w:type="spellEnd"/>
      <w:r w:rsidRPr="00D81BA7">
        <w:rPr>
          <w:rFonts w:asciiTheme="minorHAnsi" w:hAnsiTheme="minorHAnsi" w:cstheme="minorHAnsi"/>
        </w:rPr>
        <w:t xml:space="preserve"> para hilo de oro 25 </w:t>
      </w:r>
      <w:proofErr w:type="spellStart"/>
      <w:r w:rsidRPr="00D81BA7">
        <w:rPr>
          <w:rFonts w:asciiTheme="minorHAnsi" w:hAnsiTheme="minorHAnsi" w:cstheme="minorHAnsi"/>
        </w:rPr>
        <w:t>um</w:t>
      </w:r>
      <w:proofErr w:type="spellEnd"/>
      <w:r w:rsidRPr="00D81BA7">
        <w:rPr>
          <w:rFonts w:asciiTheme="minorHAnsi" w:hAnsiTheme="minorHAnsi" w:cstheme="minorHAnsi"/>
        </w:rPr>
        <w:t>.</w:t>
      </w:r>
    </w:p>
    <w:p w14:paraId="3EDC8336" w14:textId="77777777" w:rsidR="00D81BA7" w:rsidRPr="00D81BA7" w:rsidRDefault="00D81BA7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D81BA7">
        <w:rPr>
          <w:rFonts w:asciiTheme="minorHAnsi" w:hAnsiTheme="minorHAnsi" w:cstheme="minorHAnsi"/>
        </w:rPr>
        <w:t xml:space="preserve">Bobina de hilo de oro de 25 </w:t>
      </w:r>
      <w:proofErr w:type="spellStart"/>
      <w:r w:rsidRPr="00D81BA7">
        <w:rPr>
          <w:rFonts w:asciiTheme="minorHAnsi" w:hAnsiTheme="minorHAnsi" w:cstheme="minorHAnsi"/>
        </w:rPr>
        <w:t>um</w:t>
      </w:r>
      <w:proofErr w:type="spellEnd"/>
      <w:r w:rsidRPr="00D81BA7">
        <w:rPr>
          <w:rFonts w:asciiTheme="minorHAnsi" w:hAnsiTheme="minorHAnsi" w:cstheme="minorHAnsi"/>
        </w:rPr>
        <w:t>.</w:t>
      </w:r>
    </w:p>
    <w:p w14:paraId="2CA2817D" w14:textId="77777777" w:rsidR="00D81BA7" w:rsidRPr="00D81BA7" w:rsidRDefault="00D81BA7" w:rsidP="00D81BA7">
      <w:pPr>
        <w:pStyle w:val="Prrafodelista"/>
        <w:numPr>
          <w:ilvl w:val="1"/>
          <w:numId w:val="8"/>
        </w:numPr>
        <w:rPr>
          <w:rFonts w:asciiTheme="minorHAnsi" w:hAnsiTheme="minorHAnsi" w:cstheme="minorHAnsi"/>
        </w:rPr>
      </w:pPr>
      <w:r w:rsidRPr="00D81BA7">
        <w:rPr>
          <w:rFonts w:asciiTheme="minorHAnsi" w:hAnsiTheme="minorHAnsi" w:cstheme="minorHAnsi"/>
        </w:rPr>
        <w:t xml:space="preserve">Bobina de hilo de aluminio de 25 </w:t>
      </w:r>
      <w:proofErr w:type="spellStart"/>
      <w:r w:rsidRPr="00D81BA7">
        <w:rPr>
          <w:rFonts w:asciiTheme="minorHAnsi" w:hAnsiTheme="minorHAnsi" w:cstheme="minorHAnsi"/>
        </w:rPr>
        <w:t>um</w:t>
      </w:r>
      <w:proofErr w:type="spellEnd"/>
      <w:r w:rsidRPr="00D81BA7">
        <w:rPr>
          <w:rFonts w:asciiTheme="minorHAnsi" w:hAnsiTheme="minorHAnsi" w:cstheme="minorHAnsi"/>
        </w:rPr>
        <w:t>.</w:t>
      </w:r>
    </w:p>
    <w:p w14:paraId="71AB2B06" w14:textId="30D261D0" w:rsidR="00D81BA7" w:rsidRPr="00D81BA7" w:rsidRDefault="00D81BA7" w:rsidP="00D81BA7">
      <w:pPr>
        <w:rPr>
          <w:b/>
          <w:u w:val="single"/>
          <w:lang w:val="en-GB"/>
        </w:rPr>
      </w:pPr>
      <w:r w:rsidRPr="00D81BA7">
        <w:rPr>
          <w:b/>
          <w:u w:val="single"/>
          <w:lang w:val="en-GB"/>
        </w:rPr>
        <w:t xml:space="preserve">Spin coater </w:t>
      </w:r>
      <w:r w:rsidR="007E73E3">
        <w:rPr>
          <w:b/>
          <w:u w:val="single"/>
          <w:lang w:val="en-GB"/>
        </w:rPr>
        <w:t>150i SPS</w:t>
      </w:r>
    </w:p>
    <w:p w14:paraId="4E9E8BE6" w14:textId="77777777" w:rsidR="00D81BA7" w:rsidRDefault="00D81BA7" w:rsidP="00D81BA7">
      <w:r>
        <w:t xml:space="preserve">Equipo para la deposición mediante centrifugación de materiales tales como acetona, </w:t>
      </w:r>
      <w:proofErr w:type="spellStart"/>
      <w:r>
        <w:t>fotoresinas</w:t>
      </w:r>
      <w:proofErr w:type="spellEnd"/>
      <w:r>
        <w:t xml:space="preserve"> y reveladores. Permite la deposición en forma de una fina capa homogénea con una gran precisión en su espesor.</w:t>
      </w:r>
    </w:p>
    <w:p w14:paraId="7BAE6DDD" w14:textId="77777777" w:rsidR="00D35CE5" w:rsidRDefault="00D35CE5" w:rsidP="00D35CE5">
      <w:pPr>
        <w:pStyle w:val="Prrafodelista"/>
        <w:rPr>
          <w:rFonts w:asciiTheme="minorHAnsi" w:hAnsiTheme="minorHAnsi" w:cstheme="minorHAnsi"/>
        </w:rPr>
      </w:pPr>
    </w:p>
    <w:p w14:paraId="026CAEE2" w14:textId="3C0089AC" w:rsidR="00D81BA7" w:rsidRPr="00206859" w:rsidRDefault="00D81BA7" w:rsidP="00D35CE5">
      <w:pPr>
        <w:pStyle w:val="Prrafodelista"/>
        <w:rPr>
          <w:rFonts w:asciiTheme="minorHAnsi" w:hAnsiTheme="minorHAnsi" w:cstheme="minorHAnsi"/>
        </w:rPr>
        <w:sectPr w:rsidR="00D81BA7" w:rsidRPr="00206859" w:rsidSect="0025217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10826C" w14:textId="77777777" w:rsidR="00D773B7" w:rsidRPr="00206859" w:rsidRDefault="00D773B7" w:rsidP="00D81BA7">
      <w:pPr>
        <w:pStyle w:val="Ttulo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  <w:sectPr w:rsidR="00D773B7" w:rsidRPr="00206859" w:rsidSect="00D773B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13FC075" w14:textId="1D6CCCDA" w:rsidR="00D773B7" w:rsidRPr="00206859" w:rsidRDefault="00D773B7" w:rsidP="00D773B7">
      <w:pPr>
        <w:pStyle w:val="Ttulo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br w:type="page"/>
      </w:r>
    </w:p>
    <w:p w14:paraId="576E4A96" w14:textId="1F85BD5C" w:rsidR="00043BFE" w:rsidRPr="00206859" w:rsidRDefault="00043BFE" w:rsidP="00043BFE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lastRenderedPageBreak/>
        <w:t>Anexo</w:t>
      </w:r>
      <w:r w:rsidR="00815EF8" w:rsidRPr="00206859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72C1D5E9" w14:textId="36605FA4" w:rsidR="00793086" w:rsidRPr="00206859" w:rsidRDefault="00043BFE" w:rsidP="006E48BE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 xml:space="preserve">Formulario de </w:t>
      </w:r>
      <w:r w:rsidR="0072228A" w:rsidRPr="00206859">
        <w:rPr>
          <w:rFonts w:asciiTheme="minorHAnsi" w:hAnsiTheme="minorHAnsi" w:cstheme="minorHAnsi"/>
          <w:sz w:val="22"/>
          <w:szCs w:val="22"/>
        </w:rPr>
        <w:t>reserva</w:t>
      </w:r>
      <w:r w:rsidR="003F5971">
        <w:rPr>
          <w:rFonts w:asciiTheme="minorHAnsi" w:hAnsiTheme="minorHAnsi" w:cstheme="minorHAnsi"/>
          <w:sz w:val="22"/>
          <w:szCs w:val="22"/>
        </w:rPr>
        <w:t xml:space="preserve"> </w:t>
      </w:r>
      <w:r w:rsidR="00691A56">
        <w:rPr>
          <w:rFonts w:asciiTheme="minorHAnsi" w:hAnsiTheme="minorHAnsi" w:cstheme="minorHAnsi"/>
          <w:sz w:val="22"/>
          <w:szCs w:val="22"/>
        </w:rPr>
        <w:t>de la i</w:t>
      </w:r>
      <w:r w:rsidR="003F5971">
        <w:rPr>
          <w:rFonts w:asciiTheme="minorHAnsi" w:hAnsiTheme="minorHAnsi" w:cstheme="minorHAnsi"/>
          <w:sz w:val="22"/>
          <w:szCs w:val="22"/>
        </w:rPr>
        <w:t>nstalación SBM</w:t>
      </w:r>
    </w:p>
    <w:tbl>
      <w:tblPr>
        <w:tblStyle w:val="Tablaconcuadrcula"/>
        <w:tblW w:w="8902" w:type="dxa"/>
        <w:tblInd w:w="-289" w:type="dxa"/>
        <w:tblLook w:val="04A0" w:firstRow="1" w:lastRow="0" w:firstColumn="1" w:lastColumn="0" w:noHBand="0" w:noVBand="1"/>
      </w:tblPr>
      <w:tblGrid>
        <w:gridCol w:w="1695"/>
        <w:gridCol w:w="777"/>
        <w:gridCol w:w="459"/>
        <w:gridCol w:w="1582"/>
        <w:gridCol w:w="1376"/>
        <w:gridCol w:w="916"/>
        <w:gridCol w:w="142"/>
        <w:gridCol w:w="1946"/>
        <w:gridCol w:w="9"/>
      </w:tblGrid>
      <w:tr w:rsidR="00691A56" w:rsidRPr="00206859" w14:paraId="14B8C346" w14:textId="77777777" w:rsidTr="006F2772">
        <w:trPr>
          <w:gridAfter w:val="1"/>
          <w:wAfter w:w="9" w:type="dxa"/>
          <w:cantSplit/>
          <w:trHeight w:val="567"/>
        </w:trPr>
        <w:tc>
          <w:tcPr>
            <w:tcW w:w="8893" w:type="dxa"/>
            <w:gridSpan w:val="8"/>
            <w:vAlign w:val="center"/>
          </w:tcPr>
          <w:p w14:paraId="3189C9CE" w14:textId="53E2B634" w:rsidR="00691A56" w:rsidRDefault="00691A56" w:rsidP="00691A56">
            <w:pPr>
              <w:pStyle w:val="Ttulo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859">
              <w:rPr>
                <w:rFonts w:asciiTheme="minorHAnsi" w:hAnsiTheme="minorHAnsi" w:cstheme="minorHAnsi"/>
                <w:sz w:val="22"/>
                <w:szCs w:val="22"/>
              </w:rPr>
              <w:t>Formulario de reserva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la instalación</w:t>
            </w:r>
          </w:p>
          <w:p w14:paraId="57FEDAEB" w14:textId="716E5A44" w:rsid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Sala Blanca para Investigación y Fabricación 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Microtecnologías</w:t>
            </w:r>
            <w:proofErr w:type="spellEnd"/>
            <w:r w:rsidRPr="00206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  <w:p w14:paraId="67214F46" w14:textId="1B7EF635" w:rsidR="00691A56" w:rsidRP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A56">
              <w:rPr>
                <w:rFonts w:asciiTheme="minorHAnsi" w:hAnsiTheme="minorHAnsi" w:cstheme="minorHAnsi"/>
                <w:sz w:val="22"/>
                <w:szCs w:val="22"/>
              </w:rPr>
              <w:t>y de sus</w:t>
            </w:r>
          </w:p>
          <w:p w14:paraId="03EB0B79" w14:textId="70B8117D" w:rsid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E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“Equipos de </w:t>
            </w:r>
            <w:proofErr w:type="spellStart"/>
            <w:r w:rsidRPr="00342E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Microfabricación</w:t>
            </w:r>
            <w:proofErr w:type="spellEnd"/>
            <w:r w:rsidRPr="00342E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y Medida”</w:t>
            </w:r>
          </w:p>
          <w:p w14:paraId="6B23C8AB" w14:textId="6083D820" w:rsidR="00691A56" w:rsidRP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A56">
              <w:rPr>
                <w:rFonts w:asciiTheme="minorHAnsi" w:hAnsiTheme="minorHAnsi" w:cstheme="minorHAnsi"/>
                <w:sz w:val="22"/>
                <w:szCs w:val="22"/>
              </w:rPr>
              <w:t>de la</w:t>
            </w:r>
          </w:p>
          <w:p w14:paraId="4862E35A" w14:textId="39FC8CFD" w:rsidR="00691A56" w:rsidRPr="00206859" w:rsidRDefault="00691A56" w:rsidP="00691A5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91A56">
              <w:rPr>
                <w:rFonts w:asciiTheme="minorHAnsi" w:hAnsiTheme="minorHAnsi" w:cstheme="minorHAnsi"/>
              </w:rPr>
              <w:t>Escuela Técnica Superior de Ingeniería</w:t>
            </w:r>
            <w:r>
              <w:rPr>
                <w:rFonts w:asciiTheme="minorHAnsi" w:hAnsiTheme="minorHAnsi" w:cstheme="minorHAnsi"/>
              </w:rPr>
              <w:t xml:space="preserve"> de la Universidad de Sevilla</w:t>
            </w:r>
          </w:p>
        </w:tc>
      </w:tr>
      <w:tr w:rsidR="00BA2C87" w:rsidRPr="00206859" w14:paraId="09647B19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5" w:type="dxa"/>
            <w:vAlign w:val="center"/>
          </w:tcPr>
          <w:p w14:paraId="4BE3BAA7" w14:textId="2F04EC53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236" w:type="dxa"/>
            <w:gridSpan w:val="2"/>
            <w:vAlign w:val="center"/>
          </w:tcPr>
          <w:p w14:paraId="7A7C749A" w14:textId="365ABC01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</w:t>
            </w:r>
            <w:r w:rsidR="006E48BE" w:rsidRPr="00206859">
              <w:rPr>
                <w:rFonts w:asciiTheme="minorHAnsi" w:hAnsiTheme="minorHAnsi" w:cstheme="minorHAnsi"/>
                <w:b/>
                <w:bCs/>
              </w:rPr>
              <w:t>, Nombre</w:t>
            </w:r>
          </w:p>
        </w:tc>
        <w:tc>
          <w:tcPr>
            <w:tcW w:w="2958" w:type="dxa"/>
            <w:gridSpan w:val="2"/>
            <w:vAlign w:val="center"/>
          </w:tcPr>
          <w:p w14:paraId="13923348" w14:textId="77777777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AC60408" w14:textId="1DFC619D" w:rsidR="0072228A" w:rsidRPr="00206859" w:rsidRDefault="006E48BE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</w:t>
            </w:r>
          </w:p>
        </w:tc>
        <w:tc>
          <w:tcPr>
            <w:tcW w:w="1946" w:type="dxa"/>
            <w:vAlign w:val="center"/>
          </w:tcPr>
          <w:p w14:paraId="49958D8F" w14:textId="77777777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C87" w:rsidRPr="00206859" w14:paraId="6D3396FC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5" w:type="dxa"/>
            <w:vAlign w:val="center"/>
          </w:tcPr>
          <w:p w14:paraId="60AE68F1" w14:textId="77777777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DFCC875" w14:textId="1A63B26A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958" w:type="dxa"/>
            <w:gridSpan w:val="2"/>
            <w:vAlign w:val="center"/>
          </w:tcPr>
          <w:p w14:paraId="05A3015B" w14:textId="77777777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140E31A" w14:textId="77777777" w:rsidR="00DD37EC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</w:t>
            </w:r>
          </w:p>
          <w:p w14:paraId="5977B329" w14:textId="597FA745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1946" w:type="dxa"/>
            <w:vAlign w:val="center"/>
          </w:tcPr>
          <w:p w14:paraId="60210116" w14:textId="77777777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E48BE" w:rsidRPr="00206859" w14:paraId="5BB918B9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5" w:type="dxa"/>
            <w:vAlign w:val="center"/>
          </w:tcPr>
          <w:p w14:paraId="1898122D" w14:textId="664DB625" w:rsidR="00793086" w:rsidRPr="00206859" w:rsidRDefault="006E48BE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Usuario</w:t>
            </w:r>
          </w:p>
        </w:tc>
        <w:tc>
          <w:tcPr>
            <w:tcW w:w="1236" w:type="dxa"/>
            <w:gridSpan w:val="2"/>
            <w:vAlign w:val="center"/>
          </w:tcPr>
          <w:p w14:paraId="1CFE068A" w14:textId="65ACEF07" w:rsidR="00793086" w:rsidRPr="00206859" w:rsidRDefault="00793086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</w:t>
            </w:r>
            <w:r w:rsidR="006E48BE" w:rsidRPr="00206859">
              <w:rPr>
                <w:rFonts w:asciiTheme="minorHAnsi" w:hAnsiTheme="minorHAnsi" w:cstheme="minorHAnsi"/>
                <w:b/>
                <w:bCs/>
              </w:rPr>
              <w:t>, Nombre</w:t>
            </w:r>
          </w:p>
        </w:tc>
        <w:tc>
          <w:tcPr>
            <w:tcW w:w="2958" w:type="dxa"/>
            <w:gridSpan w:val="2"/>
            <w:vAlign w:val="center"/>
          </w:tcPr>
          <w:p w14:paraId="584DACD4" w14:textId="77777777" w:rsidR="00793086" w:rsidRPr="00206859" w:rsidRDefault="00793086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6EC32E8" w14:textId="1814B276" w:rsidR="00793086" w:rsidRPr="00206859" w:rsidRDefault="006E48BE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DNI/NIF:</w:t>
            </w:r>
          </w:p>
        </w:tc>
        <w:tc>
          <w:tcPr>
            <w:tcW w:w="1946" w:type="dxa"/>
            <w:vAlign w:val="center"/>
          </w:tcPr>
          <w:p w14:paraId="1E69CBB8" w14:textId="77777777" w:rsidR="00793086" w:rsidRPr="00206859" w:rsidRDefault="00793086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C87" w:rsidRPr="00206859" w14:paraId="316A7982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5" w:type="dxa"/>
            <w:vAlign w:val="center"/>
          </w:tcPr>
          <w:p w14:paraId="7C3DBBE2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75DD565" w14:textId="57F0EF90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958" w:type="dxa"/>
            <w:gridSpan w:val="2"/>
            <w:vAlign w:val="center"/>
          </w:tcPr>
          <w:p w14:paraId="15D06D1E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7F6E12D" w14:textId="3514DA99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teléfono</w:t>
            </w:r>
          </w:p>
        </w:tc>
        <w:tc>
          <w:tcPr>
            <w:tcW w:w="1946" w:type="dxa"/>
            <w:vAlign w:val="center"/>
          </w:tcPr>
          <w:p w14:paraId="55296DE9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1888" w:rsidRPr="00206859" w14:paraId="1F89EC9E" w14:textId="77777777" w:rsidTr="00DD37EC">
        <w:trPr>
          <w:cantSplit/>
          <w:trHeight w:val="567"/>
        </w:trPr>
        <w:tc>
          <w:tcPr>
            <w:tcW w:w="2472" w:type="dxa"/>
            <w:gridSpan w:val="2"/>
            <w:vAlign w:val="center"/>
          </w:tcPr>
          <w:p w14:paraId="73854B8F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Grupo de investigación,</w:t>
            </w:r>
            <w:r w:rsidRPr="00206859">
              <w:rPr>
                <w:rFonts w:asciiTheme="minorHAnsi" w:hAnsiTheme="minorHAnsi" w:cstheme="minorHAnsi"/>
                <w:b/>
                <w:bCs/>
              </w:rPr>
              <w:br/>
              <w:t>Entidad Pública adscrita</w:t>
            </w:r>
          </w:p>
        </w:tc>
        <w:tc>
          <w:tcPr>
            <w:tcW w:w="6430" w:type="dxa"/>
            <w:gridSpan w:val="7"/>
            <w:vAlign w:val="center"/>
          </w:tcPr>
          <w:p w14:paraId="45927B1D" w14:textId="1820725A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1888" w:rsidRPr="00206859" w14:paraId="11BDC062" w14:textId="77777777" w:rsidTr="00DD37EC">
        <w:trPr>
          <w:cantSplit/>
          <w:trHeight w:val="567"/>
        </w:trPr>
        <w:tc>
          <w:tcPr>
            <w:tcW w:w="2472" w:type="dxa"/>
            <w:gridSpan w:val="2"/>
            <w:vAlign w:val="center"/>
          </w:tcPr>
          <w:p w14:paraId="4F3D122B" w14:textId="7D69BE4B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Entidad Privada</w:t>
            </w:r>
          </w:p>
        </w:tc>
        <w:tc>
          <w:tcPr>
            <w:tcW w:w="6430" w:type="dxa"/>
            <w:gridSpan w:val="7"/>
            <w:vAlign w:val="center"/>
          </w:tcPr>
          <w:p w14:paraId="0F502C3C" w14:textId="0A17D46D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7907" w:rsidRPr="00206859" w14:paraId="1E66A087" w14:textId="77777777" w:rsidTr="00DD37EC">
        <w:trPr>
          <w:cantSplit/>
          <w:trHeight w:val="567"/>
        </w:trPr>
        <w:tc>
          <w:tcPr>
            <w:tcW w:w="2472" w:type="dxa"/>
            <w:gridSpan w:val="2"/>
            <w:vAlign w:val="center"/>
          </w:tcPr>
          <w:p w14:paraId="6C2C8DD5" w14:textId="77777777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Referencia Contrato</w:t>
            </w:r>
          </w:p>
        </w:tc>
        <w:tc>
          <w:tcPr>
            <w:tcW w:w="6430" w:type="dxa"/>
            <w:gridSpan w:val="7"/>
            <w:vAlign w:val="center"/>
          </w:tcPr>
          <w:p w14:paraId="080762D1" w14:textId="6AAEC366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7907" w:rsidRPr="00206859" w14:paraId="195D0070" w14:textId="77777777" w:rsidTr="00DD37EC">
        <w:trPr>
          <w:cantSplit/>
          <w:trHeight w:val="567"/>
        </w:trPr>
        <w:tc>
          <w:tcPr>
            <w:tcW w:w="2472" w:type="dxa"/>
            <w:gridSpan w:val="2"/>
            <w:vAlign w:val="center"/>
          </w:tcPr>
          <w:p w14:paraId="2493750F" w14:textId="77777777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estimada de inicio</w:t>
            </w:r>
          </w:p>
        </w:tc>
        <w:tc>
          <w:tcPr>
            <w:tcW w:w="2041" w:type="dxa"/>
            <w:gridSpan w:val="2"/>
            <w:vAlign w:val="center"/>
          </w:tcPr>
          <w:p w14:paraId="4C6AB320" w14:textId="50E2B701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17B2C3A9" w14:textId="5AA6D936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estimada de fin</w:t>
            </w:r>
          </w:p>
        </w:tc>
        <w:tc>
          <w:tcPr>
            <w:tcW w:w="2097" w:type="dxa"/>
            <w:gridSpan w:val="3"/>
            <w:vAlign w:val="center"/>
          </w:tcPr>
          <w:p w14:paraId="21321504" w14:textId="48F5C5D1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5971" w:rsidRPr="00206859" w14:paraId="3FDA39DB" w14:textId="77777777" w:rsidTr="00691A56">
        <w:trPr>
          <w:cantSplit/>
          <w:trHeight w:val="2835"/>
        </w:trPr>
        <w:tc>
          <w:tcPr>
            <w:tcW w:w="8902" w:type="dxa"/>
            <w:gridSpan w:val="9"/>
          </w:tcPr>
          <w:p w14:paraId="79D6675C" w14:textId="77777777" w:rsidR="003F5971" w:rsidRPr="00206859" w:rsidRDefault="003F5971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Descripción del ensayo a realizar</w:t>
            </w:r>
          </w:p>
          <w:p w14:paraId="2FE35901" w14:textId="4F83A950" w:rsidR="003F5971" w:rsidRPr="00206859" w:rsidRDefault="003F5971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5971" w:rsidRPr="00206859" w14:paraId="61F272EA" w14:textId="77777777" w:rsidTr="00691A56">
        <w:trPr>
          <w:cantSplit/>
          <w:trHeight w:val="2835"/>
        </w:trPr>
        <w:tc>
          <w:tcPr>
            <w:tcW w:w="8902" w:type="dxa"/>
            <w:gridSpan w:val="9"/>
          </w:tcPr>
          <w:p w14:paraId="36CEBDED" w14:textId="77777777" w:rsidR="003F5971" w:rsidRPr="00206859" w:rsidRDefault="003F5971" w:rsidP="003F597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Equipamiento requerido</w:t>
            </w:r>
          </w:p>
          <w:p w14:paraId="57E75D48" w14:textId="7D3011CF" w:rsidR="003F5971" w:rsidRPr="00206859" w:rsidRDefault="003F5971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777B3C8" w14:textId="044ACEC8" w:rsidR="00FB1888" w:rsidRPr="00206859" w:rsidRDefault="00FB1888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br w:type="page"/>
      </w:r>
    </w:p>
    <w:p w14:paraId="170F2501" w14:textId="588B86AD" w:rsidR="00FB1888" w:rsidRPr="00206859" w:rsidRDefault="00691A56" w:rsidP="00FB1888">
      <w:pPr>
        <w:pStyle w:val="Ttul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Registro de horas de entrada y salida</w:t>
      </w:r>
    </w:p>
    <w:tbl>
      <w:tblPr>
        <w:tblStyle w:val="Tablaconcuadrcula"/>
        <w:tblW w:w="8902" w:type="dxa"/>
        <w:tblInd w:w="-289" w:type="dxa"/>
        <w:tblLook w:val="04A0" w:firstRow="1" w:lastRow="0" w:firstColumn="1" w:lastColumn="0" w:noHBand="0" w:noVBand="1"/>
      </w:tblPr>
      <w:tblGrid>
        <w:gridCol w:w="1692"/>
        <w:gridCol w:w="776"/>
        <w:gridCol w:w="460"/>
        <w:gridCol w:w="1563"/>
        <w:gridCol w:w="1357"/>
        <w:gridCol w:w="861"/>
        <w:gridCol w:w="158"/>
        <w:gridCol w:w="2026"/>
        <w:gridCol w:w="9"/>
      </w:tblGrid>
      <w:tr w:rsidR="00691A56" w:rsidRPr="00206859" w14:paraId="1208A018" w14:textId="77777777" w:rsidTr="00190CB4">
        <w:trPr>
          <w:gridAfter w:val="1"/>
          <w:wAfter w:w="9" w:type="dxa"/>
        </w:trPr>
        <w:tc>
          <w:tcPr>
            <w:tcW w:w="8893" w:type="dxa"/>
            <w:gridSpan w:val="8"/>
          </w:tcPr>
          <w:p w14:paraId="5FB55EE7" w14:textId="66BAD3C4" w:rsidR="00691A56" w:rsidRDefault="00691A56" w:rsidP="00691A56">
            <w:pPr>
              <w:pStyle w:val="Ttulo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Registro de horas de entrada y salida</w:t>
            </w:r>
          </w:p>
          <w:p w14:paraId="4C06BBBA" w14:textId="77777777" w:rsid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Sala Blanca para Investigación y Fabricación 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Microtecnologías</w:t>
            </w:r>
            <w:proofErr w:type="spellEnd"/>
            <w:r w:rsidRPr="00206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  <w:p w14:paraId="395CB96B" w14:textId="77777777" w:rsidR="00691A56" w:rsidRP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A56">
              <w:rPr>
                <w:rFonts w:asciiTheme="minorHAnsi" w:hAnsiTheme="minorHAnsi" w:cstheme="minorHAnsi"/>
                <w:sz w:val="22"/>
                <w:szCs w:val="22"/>
              </w:rPr>
              <w:t>y de sus</w:t>
            </w:r>
          </w:p>
          <w:p w14:paraId="35421876" w14:textId="77777777" w:rsid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E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“Equipos de </w:t>
            </w:r>
            <w:proofErr w:type="spellStart"/>
            <w:r w:rsidRPr="00342E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Microfabricación</w:t>
            </w:r>
            <w:proofErr w:type="spellEnd"/>
            <w:r w:rsidRPr="00342E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y Medida”</w:t>
            </w:r>
          </w:p>
          <w:p w14:paraId="43B1317F" w14:textId="77777777" w:rsidR="00691A56" w:rsidRPr="00691A56" w:rsidRDefault="00691A56" w:rsidP="00691A56">
            <w:pPr>
              <w:pStyle w:val="Ttul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A56">
              <w:rPr>
                <w:rFonts w:asciiTheme="minorHAnsi" w:hAnsiTheme="minorHAnsi" w:cstheme="minorHAnsi"/>
                <w:sz w:val="22"/>
                <w:szCs w:val="22"/>
              </w:rPr>
              <w:t>de la</w:t>
            </w:r>
          </w:p>
          <w:p w14:paraId="114B5500" w14:textId="7FC4ABAD" w:rsidR="00691A56" w:rsidRPr="00206859" w:rsidRDefault="00691A56" w:rsidP="00691A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91A56">
              <w:rPr>
                <w:rFonts w:asciiTheme="minorHAnsi" w:hAnsiTheme="minorHAnsi" w:cstheme="minorHAnsi"/>
              </w:rPr>
              <w:t>Escuela Técnica Superior de Ingeniería</w:t>
            </w:r>
            <w:r>
              <w:rPr>
                <w:rFonts w:asciiTheme="minorHAnsi" w:hAnsiTheme="minorHAnsi" w:cstheme="minorHAnsi"/>
              </w:rPr>
              <w:t xml:space="preserve"> de la Universidad de Sevilla</w:t>
            </w:r>
          </w:p>
        </w:tc>
      </w:tr>
      <w:tr w:rsidR="00A6101E" w:rsidRPr="00206859" w14:paraId="4F834F46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8" w:type="dxa"/>
          </w:tcPr>
          <w:p w14:paraId="487CD5E1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138" w:type="dxa"/>
            <w:gridSpan w:val="2"/>
          </w:tcPr>
          <w:p w14:paraId="7825E862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Apellidos, Nombre</w:t>
            </w:r>
          </w:p>
        </w:tc>
        <w:tc>
          <w:tcPr>
            <w:tcW w:w="2975" w:type="dxa"/>
            <w:gridSpan w:val="2"/>
          </w:tcPr>
          <w:p w14:paraId="6150FB06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ABB0618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</w:t>
            </w:r>
          </w:p>
        </w:tc>
        <w:tc>
          <w:tcPr>
            <w:tcW w:w="2063" w:type="dxa"/>
          </w:tcPr>
          <w:p w14:paraId="73E5BCA7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1FF12BEC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8" w:type="dxa"/>
          </w:tcPr>
          <w:p w14:paraId="7B850CF6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8" w:type="dxa"/>
            <w:gridSpan w:val="2"/>
          </w:tcPr>
          <w:p w14:paraId="3A4F4615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975" w:type="dxa"/>
            <w:gridSpan w:val="2"/>
          </w:tcPr>
          <w:p w14:paraId="0E407244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96C5DFD" w14:textId="4147089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teléfono</w:t>
            </w:r>
          </w:p>
        </w:tc>
        <w:tc>
          <w:tcPr>
            <w:tcW w:w="2063" w:type="dxa"/>
          </w:tcPr>
          <w:p w14:paraId="2D5E9119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201F2322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8" w:type="dxa"/>
          </w:tcPr>
          <w:p w14:paraId="022ECD49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Usuario</w:t>
            </w:r>
          </w:p>
        </w:tc>
        <w:tc>
          <w:tcPr>
            <w:tcW w:w="1138" w:type="dxa"/>
            <w:gridSpan w:val="2"/>
          </w:tcPr>
          <w:p w14:paraId="5886271C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Apellidos, Nombre</w:t>
            </w:r>
          </w:p>
        </w:tc>
        <w:tc>
          <w:tcPr>
            <w:tcW w:w="2975" w:type="dxa"/>
            <w:gridSpan w:val="2"/>
          </w:tcPr>
          <w:p w14:paraId="2D9742DA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EEC8255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DNI/NIF:</w:t>
            </w:r>
          </w:p>
        </w:tc>
        <w:tc>
          <w:tcPr>
            <w:tcW w:w="2063" w:type="dxa"/>
          </w:tcPr>
          <w:p w14:paraId="7250C840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25750319" w14:textId="77777777" w:rsidTr="00DD37EC">
        <w:trPr>
          <w:gridAfter w:val="1"/>
          <w:wAfter w:w="9" w:type="dxa"/>
          <w:cantSplit/>
          <w:trHeight w:val="567"/>
        </w:trPr>
        <w:tc>
          <w:tcPr>
            <w:tcW w:w="1698" w:type="dxa"/>
          </w:tcPr>
          <w:p w14:paraId="659387C5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8" w:type="dxa"/>
            <w:gridSpan w:val="2"/>
          </w:tcPr>
          <w:p w14:paraId="67CC8826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975" w:type="dxa"/>
            <w:gridSpan w:val="2"/>
          </w:tcPr>
          <w:p w14:paraId="2C90161D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EAD1720" w14:textId="00A2CE3E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teléfono</w:t>
            </w:r>
          </w:p>
        </w:tc>
        <w:tc>
          <w:tcPr>
            <w:tcW w:w="2063" w:type="dxa"/>
          </w:tcPr>
          <w:p w14:paraId="415CF021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35DA2A69" w14:textId="77777777" w:rsidTr="00DD37EC">
        <w:trPr>
          <w:cantSplit/>
          <w:trHeight w:val="567"/>
        </w:trPr>
        <w:tc>
          <w:tcPr>
            <w:tcW w:w="2407" w:type="dxa"/>
            <w:gridSpan w:val="2"/>
          </w:tcPr>
          <w:p w14:paraId="15049925" w14:textId="7FFC0A40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de reserva</w:t>
            </w:r>
          </w:p>
        </w:tc>
        <w:tc>
          <w:tcPr>
            <w:tcW w:w="6495" w:type="dxa"/>
            <w:gridSpan w:val="7"/>
          </w:tcPr>
          <w:p w14:paraId="6C73E9B8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318DE837" w14:textId="77777777" w:rsidTr="00DD37EC">
        <w:trPr>
          <w:cantSplit/>
          <w:trHeight w:val="567"/>
        </w:trPr>
        <w:tc>
          <w:tcPr>
            <w:tcW w:w="2407" w:type="dxa"/>
            <w:gridSpan w:val="2"/>
          </w:tcPr>
          <w:p w14:paraId="587C178A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Referencia Contrato</w:t>
            </w:r>
          </w:p>
        </w:tc>
        <w:tc>
          <w:tcPr>
            <w:tcW w:w="6495" w:type="dxa"/>
            <w:gridSpan w:val="7"/>
          </w:tcPr>
          <w:p w14:paraId="2B9FEE83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38B31A59" w14:textId="77777777" w:rsidTr="00DD37EC">
        <w:trPr>
          <w:cantSplit/>
          <w:trHeight w:val="567"/>
        </w:trPr>
        <w:tc>
          <w:tcPr>
            <w:tcW w:w="2407" w:type="dxa"/>
            <w:gridSpan w:val="2"/>
          </w:tcPr>
          <w:p w14:paraId="2C124A8B" w14:textId="535804C8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de entrada</w:t>
            </w:r>
          </w:p>
        </w:tc>
        <w:tc>
          <w:tcPr>
            <w:tcW w:w="2021" w:type="dxa"/>
            <w:gridSpan w:val="2"/>
          </w:tcPr>
          <w:p w14:paraId="54C271B0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4" w:type="dxa"/>
            <w:gridSpan w:val="2"/>
          </w:tcPr>
          <w:p w14:paraId="429059CF" w14:textId="341DAF7C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Hora de entrada</w:t>
            </w:r>
          </w:p>
        </w:tc>
        <w:tc>
          <w:tcPr>
            <w:tcW w:w="2230" w:type="dxa"/>
            <w:gridSpan w:val="3"/>
          </w:tcPr>
          <w:p w14:paraId="36D2311E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55A87954" w14:textId="77777777" w:rsidTr="00DD37EC">
        <w:trPr>
          <w:cantSplit/>
          <w:trHeight w:val="567"/>
        </w:trPr>
        <w:tc>
          <w:tcPr>
            <w:tcW w:w="2407" w:type="dxa"/>
            <w:gridSpan w:val="2"/>
          </w:tcPr>
          <w:p w14:paraId="7676375E" w14:textId="1571EE1D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de salida</w:t>
            </w:r>
          </w:p>
        </w:tc>
        <w:tc>
          <w:tcPr>
            <w:tcW w:w="2021" w:type="dxa"/>
            <w:gridSpan w:val="2"/>
          </w:tcPr>
          <w:p w14:paraId="303700CB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4" w:type="dxa"/>
            <w:gridSpan w:val="2"/>
          </w:tcPr>
          <w:p w14:paraId="49263819" w14:textId="018C3BA6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Hora de salida</w:t>
            </w:r>
          </w:p>
        </w:tc>
        <w:tc>
          <w:tcPr>
            <w:tcW w:w="2230" w:type="dxa"/>
            <w:gridSpan w:val="3"/>
          </w:tcPr>
          <w:p w14:paraId="5A42F471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7864F568" w14:textId="77777777" w:rsidTr="00DD37EC">
        <w:trPr>
          <w:cantSplit/>
          <w:trHeight w:val="2835"/>
        </w:trPr>
        <w:tc>
          <w:tcPr>
            <w:tcW w:w="8902" w:type="dxa"/>
            <w:gridSpan w:val="9"/>
          </w:tcPr>
          <w:p w14:paraId="49198704" w14:textId="35B6206E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Equipamiento utilizado</w:t>
            </w:r>
          </w:p>
          <w:p w14:paraId="735D91B2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7AB536C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2AC3685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3B44F75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758E565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27770193" w14:textId="77777777" w:rsidTr="00DD37EC">
        <w:trPr>
          <w:cantSplit/>
          <w:trHeight w:val="2835"/>
        </w:trPr>
        <w:tc>
          <w:tcPr>
            <w:tcW w:w="8902" w:type="dxa"/>
            <w:gridSpan w:val="9"/>
          </w:tcPr>
          <w:p w14:paraId="58E16200" w14:textId="7972AEF1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Incidencias</w:t>
            </w:r>
          </w:p>
          <w:p w14:paraId="3FAE5062" w14:textId="1D4E8AC2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92DEF11" w14:textId="22396107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E4C1B11" w14:textId="18B726A2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551C4F5" w14:textId="6CFDB601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C3C3DBF" w14:textId="77777777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9798F30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60E477" w14:textId="77777777" w:rsidR="00043BFE" w:rsidRPr="00206859" w:rsidRDefault="00043BFE" w:rsidP="00C118A4">
      <w:pPr>
        <w:rPr>
          <w:rFonts w:asciiTheme="minorHAnsi" w:hAnsiTheme="minorHAnsi" w:cstheme="minorHAnsi"/>
        </w:rPr>
      </w:pPr>
    </w:p>
    <w:sectPr w:rsidR="00043BFE" w:rsidRPr="00206859" w:rsidSect="00D773B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7E9"/>
    <w:multiLevelType w:val="hybridMultilevel"/>
    <w:tmpl w:val="9DDA5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9BF"/>
    <w:multiLevelType w:val="hybridMultilevel"/>
    <w:tmpl w:val="E8662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00E"/>
    <w:multiLevelType w:val="hybridMultilevel"/>
    <w:tmpl w:val="499EC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2AAD"/>
    <w:multiLevelType w:val="hybridMultilevel"/>
    <w:tmpl w:val="E1B436CA"/>
    <w:lvl w:ilvl="0" w:tplc="EF645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3BC9"/>
    <w:multiLevelType w:val="hybridMultilevel"/>
    <w:tmpl w:val="BC245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B5576"/>
    <w:multiLevelType w:val="hybridMultilevel"/>
    <w:tmpl w:val="7A9673C2"/>
    <w:lvl w:ilvl="0" w:tplc="F0CC6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400"/>
    <w:multiLevelType w:val="multilevel"/>
    <w:tmpl w:val="31922CB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61331D"/>
    <w:multiLevelType w:val="hybridMultilevel"/>
    <w:tmpl w:val="37B44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A7C1F"/>
    <w:multiLevelType w:val="hybridMultilevel"/>
    <w:tmpl w:val="F1027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E7B11"/>
    <w:multiLevelType w:val="hybridMultilevel"/>
    <w:tmpl w:val="22706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74BD"/>
    <w:multiLevelType w:val="hybridMultilevel"/>
    <w:tmpl w:val="5434B67E"/>
    <w:lvl w:ilvl="0" w:tplc="F176DC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61179"/>
    <w:multiLevelType w:val="hybridMultilevel"/>
    <w:tmpl w:val="F4FC0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B7"/>
    <w:rsid w:val="00020493"/>
    <w:rsid w:val="00043BFE"/>
    <w:rsid w:val="00046E13"/>
    <w:rsid w:val="000B3052"/>
    <w:rsid w:val="001B0ED6"/>
    <w:rsid w:val="001B37B1"/>
    <w:rsid w:val="00206859"/>
    <w:rsid w:val="00252171"/>
    <w:rsid w:val="002874E4"/>
    <w:rsid w:val="00313F0A"/>
    <w:rsid w:val="00330C71"/>
    <w:rsid w:val="00342E29"/>
    <w:rsid w:val="00361D99"/>
    <w:rsid w:val="003C0216"/>
    <w:rsid w:val="003C58F9"/>
    <w:rsid w:val="003F2F51"/>
    <w:rsid w:val="003F5971"/>
    <w:rsid w:val="003F6502"/>
    <w:rsid w:val="00400D59"/>
    <w:rsid w:val="00404615"/>
    <w:rsid w:val="00404E42"/>
    <w:rsid w:val="0048083D"/>
    <w:rsid w:val="004F0CE5"/>
    <w:rsid w:val="00535D4A"/>
    <w:rsid w:val="0059377A"/>
    <w:rsid w:val="005A42E3"/>
    <w:rsid w:val="005D7907"/>
    <w:rsid w:val="00607936"/>
    <w:rsid w:val="0067361B"/>
    <w:rsid w:val="00691A56"/>
    <w:rsid w:val="006E48BE"/>
    <w:rsid w:val="006F53FC"/>
    <w:rsid w:val="0072228A"/>
    <w:rsid w:val="00776775"/>
    <w:rsid w:val="00793086"/>
    <w:rsid w:val="007D429D"/>
    <w:rsid w:val="007E4ACF"/>
    <w:rsid w:val="007E73E3"/>
    <w:rsid w:val="00815EF8"/>
    <w:rsid w:val="00872464"/>
    <w:rsid w:val="00874238"/>
    <w:rsid w:val="00890D33"/>
    <w:rsid w:val="008B42B1"/>
    <w:rsid w:val="009918D8"/>
    <w:rsid w:val="009B40F3"/>
    <w:rsid w:val="009C7748"/>
    <w:rsid w:val="009D02A0"/>
    <w:rsid w:val="009E4EB7"/>
    <w:rsid w:val="00A30718"/>
    <w:rsid w:val="00A56A47"/>
    <w:rsid w:val="00A6101E"/>
    <w:rsid w:val="00AF299C"/>
    <w:rsid w:val="00B36C68"/>
    <w:rsid w:val="00B563F7"/>
    <w:rsid w:val="00B72144"/>
    <w:rsid w:val="00BA2C87"/>
    <w:rsid w:val="00C03E58"/>
    <w:rsid w:val="00C118A4"/>
    <w:rsid w:val="00C352A2"/>
    <w:rsid w:val="00C70313"/>
    <w:rsid w:val="00CB6FAE"/>
    <w:rsid w:val="00D35CE5"/>
    <w:rsid w:val="00D6471A"/>
    <w:rsid w:val="00D773B7"/>
    <w:rsid w:val="00D81BA7"/>
    <w:rsid w:val="00D915EF"/>
    <w:rsid w:val="00D92193"/>
    <w:rsid w:val="00DD37EC"/>
    <w:rsid w:val="00DE5B7F"/>
    <w:rsid w:val="00E927AB"/>
    <w:rsid w:val="00EB3213"/>
    <w:rsid w:val="00EB4242"/>
    <w:rsid w:val="00EC1217"/>
    <w:rsid w:val="00F34E5F"/>
    <w:rsid w:val="00F45FF0"/>
    <w:rsid w:val="00F465F4"/>
    <w:rsid w:val="00F57DBD"/>
    <w:rsid w:val="00F7062F"/>
    <w:rsid w:val="00F733B1"/>
    <w:rsid w:val="00F84E2D"/>
    <w:rsid w:val="00FB1888"/>
    <w:rsid w:val="00FC1ABB"/>
    <w:rsid w:val="00FE32E5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EC5C"/>
  <w15:chartTrackingRefBased/>
  <w15:docId w15:val="{8255C675-41EE-4EAC-9228-A089AC0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42"/>
    <w:pPr>
      <w:spacing w:after="120" w:line="360" w:lineRule="auto"/>
      <w:jc w:val="both"/>
    </w:pPr>
    <w:rPr>
      <w:rFonts w:ascii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4E42"/>
    <w:pPr>
      <w:keepNext/>
      <w:keepLines/>
      <w:numPr>
        <w:numId w:val="1"/>
      </w:numPr>
      <w:spacing w:before="120"/>
      <w:outlineLvl w:val="0"/>
    </w:pPr>
    <w:rPr>
      <w:rFonts w:eastAsiaTheme="majorEastAsia"/>
      <w:b/>
      <w:bCs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43BFE"/>
    <w:pPr>
      <w:numPr>
        <w:ilvl w:val="1"/>
      </w:numPr>
      <w:spacing w:line="240" w:lineRule="auto"/>
      <w:ind w:left="0" w:firstLine="0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B0ED6"/>
    <w:pPr>
      <w:numPr>
        <w:ilvl w:val="2"/>
      </w:numPr>
      <w:ind w:left="0" w:firstLine="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4E42"/>
    <w:rPr>
      <w:rFonts w:ascii="Times New Roman" w:eastAsiaTheme="majorEastAsia" w:hAnsi="Times New Roman" w:cs="Times New Roman"/>
      <w:b/>
      <w:bCs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30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043BFE"/>
    <w:rPr>
      <w:rFonts w:ascii="Times New Roman" w:eastAsiaTheme="majorEastAsia" w:hAnsi="Times New Roman" w:cs="Times New Roman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043B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3BF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2C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2C8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1B0ED6"/>
    <w:rPr>
      <w:rFonts w:ascii="Times New Roman" w:eastAsiaTheme="majorEastAsia" w:hAnsi="Times New Roman" w:cs="Times New Roman"/>
      <w:b/>
      <w:bCs/>
      <w:sz w:val="28"/>
      <w:szCs w:val="2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2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garcia@us.es" TargetMode="External"/><Relationship Id="rId3" Type="http://schemas.openxmlformats.org/officeDocument/2006/relationships/styles" Target="styles.xml"/><Relationship Id="rId7" Type="http://schemas.openxmlformats.org/officeDocument/2006/relationships/hyperlink" Target="mailto:juangarcia@us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angarcia@us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angarcia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9637-5CD2-4D4B-9BC5-4B7CF52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HINOJO MONTERO</dc:creator>
  <cp:keywords/>
  <dc:description/>
  <cp:lastModifiedBy> </cp:lastModifiedBy>
  <cp:revision>2</cp:revision>
  <dcterms:created xsi:type="dcterms:W3CDTF">2022-04-03T18:54:00Z</dcterms:created>
  <dcterms:modified xsi:type="dcterms:W3CDTF">2022-04-03T18:54:00Z</dcterms:modified>
</cp:coreProperties>
</file>